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1033" w14:textId="32E09AD3" w:rsidR="00EE17F6" w:rsidRPr="00C17260" w:rsidRDefault="00EE17F6" w:rsidP="00EE17F6">
      <w:pPr>
        <w:jc w:val="center"/>
        <w:rPr>
          <w:rFonts w:asciiTheme="minorHAnsi" w:hAnsiTheme="minorHAnsi" w:cstheme="minorHAnsi"/>
          <w:b/>
          <w:sz w:val="22"/>
          <w:szCs w:val="22"/>
        </w:rPr>
      </w:pPr>
      <w:r w:rsidRPr="00C17260">
        <w:rPr>
          <w:rFonts w:asciiTheme="minorHAnsi" w:hAnsiTheme="minorHAnsi" w:cstheme="minorHAnsi"/>
          <w:b/>
          <w:sz w:val="22"/>
          <w:szCs w:val="22"/>
        </w:rPr>
        <w:t xml:space="preserve">Základné parametre výzvy v rámci Programu rozvoja vidieka SR 2014 – 2020 (PRV) </w:t>
      </w:r>
    </w:p>
    <w:p w14:paraId="62925050" w14:textId="77777777" w:rsidR="00EE17F6" w:rsidRPr="00C17260" w:rsidRDefault="00EE17F6" w:rsidP="00EE17F6">
      <w:pPr>
        <w:jc w:val="center"/>
      </w:pPr>
    </w:p>
    <w:p w14:paraId="222005ED" w14:textId="77777777" w:rsidR="00EE17F6" w:rsidRPr="00C17260" w:rsidRDefault="00EE17F6" w:rsidP="00EE17F6">
      <w:pPr>
        <w:pStyle w:val="TextBodyIndent"/>
        <w:spacing w:after="120"/>
        <w:ind w:left="2126" w:hanging="2126"/>
        <w:rPr>
          <w:rFonts w:asciiTheme="minorHAnsi" w:hAnsiTheme="minorHAnsi"/>
        </w:rPr>
      </w:pPr>
      <w:r w:rsidRPr="00C17260">
        <w:rPr>
          <w:rFonts w:asciiTheme="minorHAnsi" w:hAnsiTheme="minorHAnsi"/>
        </w:rPr>
        <w:t xml:space="preserve">pre opatrenie: </w:t>
      </w:r>
      <w:r w:rsidRPr="00C17260">
        <w:rPr>
          <w:rFonts w:asciiTheme="minorHAnsi" w:hAnsiTheme="minorHAnsi"/>
        </w:rPr>
        <w:tab/>
        <w:t>4 – Investície do hmotného majetku</w:t>
      </w:r>
    </w:p>
    <w:p w14:paraId="4190080D" w14:textId="77777777" w:rsidR="00EE17F6" w:rsidRPr="00C17260" w:rsidRDefault="00EE17F6" w:rsidP="00EE17F6">
      <w:pPr>
        <w:pStyle w:val="TextBodyIndent"/>
        <w:spacing w:after="120"/>
        <w:ind w:left="2126" w:hanging="2126"/>
        <w:rPr>
          <w:rFonts w:asciiTheme="minorHAnsi" w:hAnsiTheme="minorHAnsi"/>
        </w:rPr>
      </w:pPr>
      <w:r w:rsidRPr="00C17260">
        <w:rPr>
          <w:rFonts w:asciiTheme="minorHAnsi" w:hAnsiTheme="minorHAnsi"/>
        </w:rPr>
        <w:t>podopatrenie:</w:t>
      </w:r>
      <w:r w:rsidRPr="00C17260">
        <w:rPr>
          <w:rFonts w:asciiTheme="minorHAnsi" w:hAnsiTheme="minorHAnsi"/>
        </w:rPr>
        <w:tab/>
        <w:t>4.1 – Podpora na investície do poľnohospodárskych podnikov</w:t>
      </w:r>
    </w:p>
    <w:p w14:paraId="4D91A1FB" w14:textId="77777777" w:rsidR="00EE17F6" w:rsidRPr="00C17260" w:rsidRDefault="00EE17F6" w:rsidP="00EE17F6">
      <w:pPr>
        <w:spacing w:line="276" w:lineRule="auto"/>
        <w:jc w:val="both"/>
        <w:rPr>
          <w:rFonts w:asciiTheme="minorHAnsi" w:hAnsiTheme="minorHAnsi"/>
          <w:sz w:val="22"/>
        </w:rPr>
      </w:pPr>
      <w:r w:rsidRPr="00C17260">
        <w:rPr>
          <w:rFonts w:asciiTheme="minorHAnsi" w:hAnsiTheme="minorHAnsi"/>
          <w:sz w:val="22"/>
        </w:rPr>
        <w:tab/>
      </w:r>
      <w:r w:rsidRPr="00C17260">
        <w:rPr>
          <w:rFonts w:asciiTheme="minorHAnsi" w:hAnsiTheme="minorHAnsi"/>
          <w:sz w:val="22"/>
        </w:rPr>
        <w:tab/>
      </w:r>
    </w:p>
    <w:p w14:paraId="66FFEA0E" w14:textId="4839A632" w:rsidR="00EE17F6" w:rsidRPr="00C17260" w:rsidRDefault="00EE17F6" w:rsidP="00EE17F6">
      <w:pPr>
        <w:jc w:val="both"/>
        <w:rPr>
          <w:rFonts w:ascii="Calibri" w:hAnsi="Calibri" w:cs="Calibri"/>
          <w:sz w:val="22"/>
          <w:szCs w:val="22"/>
        </w:rPr>
      </w:pPr>
      <w:r w:rsidRPr="00C17260">
        <w:rPr>
          <w:rFonts w:ascii="Calibri" w:hAnsi="Calibri" w:cs="Calibri"/>
          <w:sz w:val="22"/>
          <w:szCs w:val="22"/>
        </w:rPr>
        <w:t>Oblasti</w:t>
      </w:r>
      <w:r w:rsidR="002E3D17">
        <w:rPr>
          <w:rFonts w:ascii="Calibri" w:hAnsi="Calibri" w:cs="Calibri"/>
          <w:sz w:val="22"/>
          <w:szCs w:val="22"/>
        </w:rPr>
        <w:t xml:space="preserve"> (na každú oblasť bude vyhlásená samostatná výzva)</w:t>
      </w:r>
      <w:r w:rsidRPr="00C17260">
        <w:rPr>
          <w:rFonts w:ascii="Calibri" w:hAnsi="Calibri" w:cs="Calibri"/>
          <w:sz w:val="22"/>
          <w:szCs w:val="22"/>
        </w:rPr>
        <w:t>: Špeciálna rastlinná výroba (ŠRV); ŠRV – malí poľnohospodári; Živočíšna výroba (ŽV); ŽV – malí poľnohospodári; skladovacie kapacity</w:t>
      </w:r>
      <w:r w:rsidR="00E36722" w:rsidRPr="00C17260">
        <w:rPr>
          <w:rFonts w:asciiTheme="minorHAnsi" w:hAnsiTheme="minorHAnsi"/>
          <w:sz w:val="22"/>
          <w:szCs w:val="22"/>
        </w:rPr>
        <w:t xml:space="preserve"> pre produkciu ŠRV.</w:t>
      </w:r>
    </w:p>
    <w:p w14:paraId="02C30D0E" w14:textId="77777777" w:rsidR="00EE17F6" w:rsidRPr="00C17260" w:rsidRDefault="00EE17F6" w:rsidP="00EE17F6">
      <w:pPr>
        <w:rPr>
          <w:rFonts w:ascii="Calibri" w:hAnsi="Calibri" w:cs="Calibri"/>
          <w:sz w:val="22"/>
          <w:szCs w:val="22"/>
        </w:rPr>
      </w:pPr>
    </w:p>
    <w:p w14:paraId="0FD89021" w14:textId="0F3A2318" w:rsidR="00EE17F6" w:rsidRPr="00C17260" w:rsidRDefault="00EE17F6" w:rsidP="00EE17F6">
      <w:pPr>
        <w:jc w:val="both"/>
        <w:rPr>
          <w:rFonts w:ascii="Calibri" w:hAnsi="Calibri" w:cs="Calibri"/>
          <w:sz w:val="22"/>
          <w:szCs w:val="22"/>
        </w:rPr>
      </w:pPr>
      <w:r w:rsidRPr="00C17260">
        <w:rPr>
          <w:rFonts w:ascii="Calibri" w:hAnsi="Calibri" w:cs="Calibri"/>
          <w:sz w:val="22"/>
          <w:szCs w:val="22"/>
        </w:rPr>
        <w:t xml:space="preserve">Žiadateľ sa rozhodne pre ktorú oblasť podáva projekt. </w:t>
      </w:r>
    </w:p>
    <w:p w14:paraId="021E04C1" w14:textId="77777777" w:rsidR="00EE17F6" w:rsidRPr="00C17260" w:rsidRDefault="00EE17F6" w:rsidP="00EE17F6"/>
    <w:p w14:paraId="54A92486" w14:textId="77777777" w:rsidR="00EE17F6" w:rsidRPr="00C17260" w:rsidRDefault="00EE17F6" w:rsidP="00EE17F6">
      <w:pPr>
        <w:pStyle w:val="Nadpis2"/>
        <w:spacing w:after="120"/>
        <w:jc w:val="both"/>
      </w:pPr>
      <w:r w:rsidRPr="00C17260">
        <w:t>Výška Oprávnených výdavkov na jedného žiadateľa</w:t>
      </w:r>
    </w:p>
    <w:p w14:paraId="77EAFC4D" w14:textId="77777777" w:rsidR="00EE17F6" w:rsidRPr="00C17260" w:rsidRDefault="00EE17F6" w:rsidP="00EE17F6">
      <w:pPr>
        <w:tabs>
          <w:tab w:val="left" w:pos="289"/>
        </w:tabs>
        <w:spacing w:line="280" w:lineRule="exact"/>
        <w:jc w:val="both"/>
        <w:rPr>
          <w:rFonts w:asciiTheme="minorHAnsi" w:hAnsiTheme="minorHAnsi"/>
          <w:sz w:val="22"/>
          <w:szCs w:val="22"/>
        </w:rPr>
      </w:pPr>
      <w:r w:rsidRPr="00C17260">
        <w:rPr>
          <w:rFonts w:asciiTheme="minorHAnsi" w:hAnsiTheme="minorHAnsi"/>
          <w:sz w:val="22"/>
          <w:szCs w:val="22"/>
        </w:rPr>
        <w:t>Minimálna výška oprávnených výdavkov pre všetky oblasti: 10 000,00 EUR</w:t>
      </w:r>
    </w:p>
    <w:p w14:paraId="0CDDFBBB" w14:textId="77777777" w:rsidR="00EE17F6" w:rsidRPr="00C17260" w:rsidRDefault="00EE17F6" w:rsidP="00EE17F6">
      <w:pPr>
        <w:tabs>
          <w:tab w:val="left" w:pos="289"/>
        </w:tabs>
        <w:spacing w:line="280" w:lineRule="exact"/>
        <w:jc w:val="both"/>
        <w:rPr>
          <w:rFonts w:asciiTheme="minorHAnsi" w:hAnsiTheme="minorHAnsi"/>
          <w:sz w:val="22"/>
          <w:szCs w:val="22"/>
        </w:rPr>
      </w:pPr>
    </w:p>
    <w:p w14:paraId="3B0EDBD2" w14:textId="77777777" w:rsidR="00EE17F6" w:rsidRPr="00C17260" w:rsidRDefault="00EE17F6" w:rsidP="00EE17F6">
      <w:pPr>
        <w:tabs>
          <w:tab w:val="left" w:pos="289"/>
        </w:tabs>
        <w:spacing w:line="280" w:lineRule="exact"/>
        <w:jc w:val="both"/>
        <w:rPr>
          <w:rFonts w:asciiTheme="minorHAnsi" w:hAnsiTheme="minorHAnsi"/>
          <w:sz w:val="22"/>
          <w:szCs w:val="22"/>
        </w:rPr>
      </w:pPr>
      <w:r w:rsidRPr="00C17260">
        <w:rPr>
          <w:rFonts w:asciiTheme="minorHAnsi" w:hAnsiTheme="minorHAnsi"/>
          <w:sz w:val="22"/>
          <w:szCs w:val="22"/>
        </w:rPr>
        <w:t>Maximálna výška oprávnených výdavkov podľa oblastí:</w:t>
      </w:r>
    </w:p>
    <w:p w14:paraId="4413EB8B" w14:textId="5A753E75" w:rsidR="00EE17F6" w:rsidRPr="00C17260" w:rsidRDefault="00EE17F6" w:rsidP="00EE17F6">
      <w:pPr>
        <w:jc w:val="both"/>
        <w:rPr>
          <w:rFonts w:ascii="Calibri" w:eastAsia="Calibri" w:hAnsi="Calibri" w:cs="Calibri"/>
          <w:sz w:val="22"/>
          <w:szCs w:val="22"/>
          <w:lang w:eastAsia="en-US"/>
        </w:rPr>
      </w:pPr>
      <w:r w:rsidRPr="00C17260">
        <w:rPr>
          <w:rFonts w:asciiTheme="minorHAnsi" w:hAnsiTheme="minorHAnsi"/>
          <w:sz w:val="22"/>
          <w:szCs w:val="22"/>
        </w:rPr>
        <w:t>ŠRV</w:t>
      </w:r>
      <w:r w:rsidRPr="00C17260">
        <w:rPr>
          <w:rFonts w:asciiTheme="minorHAnsi" w:hAnsiTheme="minorHAnsi"/>
          <w:sz w:val="22"/>
          <w:szCs w:val="22"/>
        </w:rPr>
        <w:tab/>
      </w:r>
      <w:r w:rsidRPr="00C17260">
        <w:rPr>
          <w:rFonts w:asciiTheme="minorHAnsi" w:hAnsiTheme="minorHAnsi"/>
          <w:sz w:val="22"/>
          <w:szCs w:val="22"/>
        </w:rPr>
        <w:tab/>
      </w:r>
      <w:r w:rsidRPr="00C17260">
        <w:rPr>
          <w:rFonts w:asciiTheme="minorHAnsi" w:hAnsiTheme="minorHAnsi"/>
          <w:sz w:val="22"/>
          <w:szCs w:val="22"/>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t>2 000 000,00 EUR</w:t>
      </w:r>
    </w:p>
    <w:p w14:paraId="4B400EAF" w14:textId="77777777" w:rsidR="00EE17F6" w:rsidRPr="00C17260" w:rsidRDefault="00EE17F6" w:rsidP="00EE17F6">
      <w:pPr>
        <w:jc w:val="both"/>
        <w:rPr>
          <w:rFonts w:ascii="Calibri" w:eastAsia="Calibri" w:hAnsi="Calibri" w:cs="Calibri"/>
          <w:sz w:val="22"/>
          <w:szCs w:val="22"/>
          <w:lang w:eastAsia="en-US"/>
        </w:rPr>
      </w:pPr>
      <w:r w:rsidRPr="00C17260">
        <w:rPr>
          <w:rFonts w:asciiTheme="minorHAnsi" w:hAnsiTheme="minorHAnsi"/>
          <w:sz w:val="22"/>
          <w:szCs w:val="22"/>
        </w:rPr>
        <w:t xml:space="preserve">ŽV </w:t>
      </w:r>
      <w:r w:rsidRPr="00C17260">
        <w:rPr>
          <w:rFonts w:asciiTheme="minorHAnsi" w:hAnsiTheme="minorHAnsi"/>
          <w:sz w:val="22"/>
          <w:szCs w:val="22"/>
        </w:rPr>
        <w:tab/>
      </w:r>
      <w:r w:rsidRPr="00C17260">
        <w:rPr>
          <w:rFonts w:asciiTheme="minorHAnsi" w:hAnsiTheme="minorHAnsi"/>
          <w:sz w:val="22"/>
          <w:szCs w:val="22"/>
        </w:rPr>
        <w:tab/>
      </w:r>
      <w:r w:rsidRPr="00C17260">
        <w:rPr>
          <w:rFonts w:asciiTheme="minorHAnsi" w:hAnsiTheme="minorHAnsi"/>
          <w:sz w:val="22"/>
          <w:szCs w:val="22"/>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t xml:space="preserve">2 000 000,00 EUR </w:t>
      </w:r>
    </w:p>
    <w:p w14:paraId="73802B95" w14:textId="77777777" w:rsidR="00EE17F6" w:rsidRPr="00C17260" w:rsidRDefault="00EE17F6" w:rsidP="00EE17F6">
      <w:pPr>
        <w:jc w:val="both"/>
        <w:rPr>
          <w:rFonts w:ascii="Calibri" w:eastAsia="Calibri" w:hAnsi="Calibri" w:cs="Calibri"/>
          <w:sz w:val="22"/>
          <w:szCs w:val="22"/>
          <w:lang w:eastAsia="en-US"/>
        </w:rPr>
      </w:pPr>
      <w:r w:rsidRPr="00C17260">
        <w:rPr>
          <w:rFonts w:asciiTheme="minorHAnsi" w:hAnsiTheme="minorHAnsi"/>
          <w:sz w:val="22"/>
          <w:szCs w:val="22"/>
        </w:rPr>
        <w:t>ŠRV - malí poľnohospodári</w:t>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t xml:space="preserve">   400 000,00 EUR</w:t>
      </w:r>
    </w:p>
    <w:p w14:paraId="1714F56F" w14:textId="77777777" w:rsidR="00EE17F6" w:rsidRPr="00C17260" w:rsidRDefault="00EE17F6" w:rsidP="00EE17F6">
      <w:pPr>
        <w:jc w:val="both"/>
        <w:rPr>
          <w:rFonts w:ascii="Calibri" w:eastAsia="Calibri" w:hAnsi="Calibri" w:cs="Calibri"/>
          <w:sz w:val="22"/>
          <w:szCs w:val="22"/>
          <w:lang w:eastAsia="en-US"/>
        </w:rPr>
      </w:pPr>
      <w:r w:rsidRPr="00C17260">
        <w:rPr>
          <w:rFonts w:asciiTheme="minorHAnsi" w:hAnsiTheme="minorHAnsi"/>
          <w:sz w:val="22"/>
          <w:szCs w:val="22"/>
        </w:rPr>
        <w:t>ŽV - malí poľnohospodári</w:t>
      </w:r>
      <w:r w:rsidRPr="00C17260">
        <w:rPr>
          <w:rFonts w:asciiTheme="minorHAnsi" w:hAnsiTheme="minorHAnsi"/>
          <w:sz w:val="22"/>
          <w:szCs w:val="22"/>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t xml:space="preserve">   400 000,00 EUR</w:t>
      </w:r>
    </w:p>
    <w:p w14:paraId="1A185202" w14:textId="21397BCE" w:rsidR="00EE17F6" w:rsidRPr="00C17260" w:rsidRDefault="00EE17F6" w:rsidP="00EE17F6">
      <w:pPr>
        <w:jc w:val="both"/>
        <w:rPr>
          <w:rFonts w:ascii="Calibri" w:eastAsia="Calibri" w:hAnsi="Calibri" w:cs="Calibri"/>
          <w:sz w:val="22"/>
          <w:szCs w:val="22"/>
          <w:lang w:eastAsia="en-US"/>
        </w:rPr>
      </w:pPr>
      <w:r w:rsidRPr="00C17260">
        <w:rPr>
          <w:rFonts w:ascii="Calibri" w:eastAsia="Calibri" w:hAnsi="Calibri" w:cs="Calibri"/>
          <w:sz w:val="22"/>
          <w:szCs w:val="22"/>
          <w:lang w:eastAsia="en-US"/>
        </w:rPr>
        <w:t>Skladovacie kapacity</w:t>
      </w:r>
      <w:r w:rsidR="00E36722" w:rsidRPr="00C17260">
        <w:rPr>
          <w:rFonts w:asciiTheme="minorHAnsi" w:hAnsiTheme="minorHAnsi"/>
          <w:sz w:val="22"/>
          <w:szCs w:val="22"/>
        </w:rPr>
        <w:t xml:space="preserve"> pre produkciu ŠRV</w:t>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r>
      <w:r w:rsidRPr="00C17260">
        <w:rPr>
          <w:rFonts w:ascii="Calibri" w:eastAsia="Calibri" w:hAnsi="Calibri" w:cs="Calibri"/>
          <w:sz w:val="22"/>
          <w:szCs w:val="22"/>
          <w:lang w:eastAsia="en-US"/>
        </w:rPr>
        <w:tab/>
        <w:t>2 000 000,00 EUR</w:t>
      </w:r>
    </w:p>
    <w:p w14:paraId="320ED06C" w14:textId="77777777" w:rsidR="00EE17F6" w:rsidRPr="00C17260" w:rsidRDefault="00EE17F6" w:rsidP="00EE17F6">
      <w:pPr>
        <w:tabs>
          <w:tab w:val="left" w:pos="289"/>
        </w:tabs>
        <w:suppressAutoHyphens/>
        <w:spacing w:line="280" w:lineRule="exact"/>
        <w:jc w:val="both"/>
        <w:rPr>
          <w:rFonts w:asciiTheme="minorHAnsi" w:hAnsiTheme="minorHAnsi"/>
          <w:b/>
          <w:sz w:val="22"/>
          <w:szCs w:val="22"/>
        </w:rPr>
      </w:pPr>
    </w:p>
    <w:p w14:paraId="7D5E93D3" w14:textId="4460FED9" w:rsidR="00EE17F6" w:rsidRPr="002E3D17" w:rsidRDefault="00EE17F6" w:rsidP="00EE17F6">
      <w:pPr>
        <w:tabs>
          <w:tab w:val="left" w:pos="289"/>
        </w:tabs>
        <w:suppressAutoHyphens/>
        <w:spacing w:line="280" w:lineRule="exact"/>
        <w:jc w:val="both"/>
        <w:rPr>
          <w:rFonts w:ascii="Calibri" w:eastAsia="Calibri" w:hAnsi="Calibri" w:cs="Calibri"/>
          <w:sz w:val="22"/>
          <w:szCs w:val="22"/>
          <w:lang w:eastAsia="en-US"/>
        </w:rPr>
      </w:pPr>
      <w:r w:rsidRPr="00C17260">
        <w:rPr>
          <w:rFonts w:asciiTheme="minorHAnsi" w:hAnsiTheme="minorHAnsi"/>
          <w:sz w:val="22"/>
          <w:szCs w:val="22"/>
        </w:rPr>
        <w:t>V prípade oblastí: ŠRV; ŽV</w:t>
      </w:r>
      <w:r w:rsidRPr="00C17260">
        <w:rPr>
          <w:rFonts w:ascii="Calibri" w:eastAsia="Calibri" w:hAnsi="Calibri" w:cs="Calibri"/>
          <w:sz w:val="22"/>
          <w:szCs w:val="22"/>
          <w:lang w:eastAsia="en-US"/>
        </w:rPr>
        <w:t xml:space="preserve">; Skladovacie kapacity </w:t>
      </w:r>
      <w:r w:rsidR="00E36722" w:rsidRPr="00C17260">
        <w:rPr>
          <w:rFonts w:asciiTheme="minorHAnsi" w:hAnsiTheme="minorHAnsi"/>
          <w:sz w:val="22"/>
          <w:szCs w:val="22"/>
        </w:rPr>
        <w:t xml:space="preserve">pre produkciu ŠRV </w:t>
      </w:r>
      <w:r w:rsidRPr="00C17260">
        <w:rPr>
          <w:rFonts w:ascii="Calibri" w:eastAsia="Calibri" w:hAnsi="Calibri" w:cs="Calibri"/>
          <w:sz w:val="22"/>
          <w:szCs w:val="22"/>
          <w:lang w:eastAsia="en-US"/>
        </w:rPr>
        <w:t>je obmedzenie na max. výšku o</w:t>
      </w:r>
      <w:r w:rsidRPr="002E3D17">
        <w:rPr>
          <w:rFonts w:ascii="Calibri" w:eastAsia="Calibri" w:hAnsi="Calibri" w:cs="Calibri"/>
          <w:sz w:val="22"/>
          <w:szCs w:val="22"/>
          <w:lang w:eastAsia="en-US"/>
        </w:rPr>
        <w:t>právnených výdavkov nasledovné: podiel aktív podniku k celkovým oprávneným výdavkom</w:t>
      </w:r>
      <w:r w:rsidR="00ED0CCA" w:rsidRPr="002E3D17">
        <w:rPr>
          <w:rFonts w:ascii="Calibri" w:eastAsia="Calibri" w:hAnsi="Calibri" w:cs="Calibri"/>
          <w:sz w:val="22"/>
          <w:szCs w:val="22"/>
          <w:lang w:eastAsia="en-US"/>
        </w:rPr>
        <w:t xml:space="preserve"> </w:t>
      </w:r>
      <w:r w:rsidR="00ED0CCA" w:rsidRPr="00C65514">
        <w:rPr>
          <w:rFonts w:ascii="Calibri" w:eastAsia="Calibri" w:hAnsi="Calibri" w:cs="Calibri"/>
          <w:sz w:val="22"/>
          <w:szCs w:val="22"/>
          <w:lang w:eastAsia="en-US"/>
        </w:rPr>
        <w:t xml:space="preserve">všetkých podaných </w:t>
      </w:r>
      <w:proofErr w:type="spellStart"/>
      <w:r w:rsidR="00ED0CCA" w:rsidRPr="00C65514">
        <w:rPr>
          <w:rFonts w:ascii="Calibri" w:eastAsia="Calibri" w:hAnsi="Calibri" w:cs="Calibri"/>
          <w:sz w:val="22"/>
          <w:szCs w:val="22"/>
          <w:lang w:eastAsia="en-US"/>
        </w:rPr>
        <w:t>ŽoNFP</w:t>
      </w:r>
      <w:proofErr w:type="spellEnd"/>
      <w:r w:rsidRPr="002E3D17">
        <w:rPr>
          <w:rFonts w:ascii="Calibri" w:eastAsia="Calibri" w:hAnsi="Calibri" w:cs="Calibri"/>
          <w:sz w:val="22"/>
          <w:szCs w:val="22"/>
          <w:lang w:eastAsia="en-US"/>
        </w:rPr>
        <w:t xml:space="preserve"> </w:t>
      </w:r>
      <w:r w:rsidR="00007D1D" w:rsidRPr="002E3D17">
        <w:rPr>
          <w:rFonts w:ascii="Calibri" w:eastAsia="Calibri" w:hAnsi="Calibri" w:cs="Calibri"/>
          <w:sz w:val="22"/>
          <w:szCs w:val="22"/>
          <w:lang w:eastAsia="en-US"/>
        </w:rPr>
        <w:t>na výzv</w:t>
      </w:r>
      <w:r w:rsidR="00F248F6">
        <w:rPr>
          <w:rFonts w:ascii="Calibri" w:eastAsia="Calibri" w:hAnsi="Calibri" w:cs="Calibri"/>
          <w:sz w:val="22"/>
          <w:szCs w:val="22"/>
          <w:lang w:eastAsia="en-US"/>
        </w:rPr>
        <w:t>y podopatrenia 4.1</w:t>
      </w:r>
      <w:r w:rsidR="00007D1D" w:rsidRPr="002E3D17">
        <w:rPr>
          <w:rFonts w:ascii="Calibri" w:eastAsia="Calibri" w:hAnsi="Calibri" w:cs="Calibri"/>
          <w:sz w:val="22"/>
          <w:szCs w:val="22"/>
          <w:lang w:eastAsia="en-US"/>
        </w:rPr>
        <w:t xml:space="preserve"> </w:t>
      </w:r>
      <w:r w:rsidRPr="002E3D17">
        <w:rPr>
          <w:rFonts w:ascii="Calibri" w:eastAsia="Calibri" w:hAnsi="Calibri" w:cs="Calibri"/>
          <w:sz w:val="22"/>
          <w:szCs w:val="22"/>
          <w:lang w:eastAsia="en-US"/>
        </w:rPr>
        <w:t>je väčší alebo rovný 2.</w:t>
      </w:r>
    </w:p>
    <w:p w14:paraId="3F8DA111" w14:textId="77777777" w:rsidR="00ED0CCA" w:rsidRPr="002E3D17" w:rsidRDefault="00ED0CCA" w:rsidP="00EE17F6">
      <w:pPr>
        <w:tabs>
          <w:tab w:val="left" w:pos="289"/>
        </w:tabs>
        <w:suppressAutoHyphens/>
        <w:spacing w:line="280" w:lineRule="exact"/>
        <w:jc w:val="both"/>
        <w:rPr>
          <w:rFonts w:asciiTheme="minorHAnsi" w:hAnsiTheme="minorHAnsi"/>
          <w:b/>
          <w:sz w:val="22"/>
          <w:szCs w:val="22"/>
        </w:rPr>
      </w:pPr>
    </w:p>
    <w:p w14:paraId="305A08A1" w14:textId="33A8EF6A" w:rsidR="00EE17F6" w:rsidRPr="002E3D17" w:rsidRDefault="000D158C"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PPA pred uzatvorením zmluvy o NFP posúdi, či žiadateľ má zdroje (napr. vlastné, alebo úverové) na financovanie projektu.</w:t>
      </w:r>
      <w:r w:rsidR="00674D1A" w:rsidRPr="002E3D17">
        <w:rPr>
          <w:rFonts w:asciiTheme="minorHAnsi" w:hAnsiTheme="minorHAnsi"/>
          <w:sz w:val="22"/>
          <w:szCs w:val="22"/>
        </w:rPr>
        <w:t xml:space="preserve"> Žiadateľ preukáže v žiadosti o NFP alebo mu bude vydané rozhodnutie o schválení žiadosti s podmienkou preukázania pred podpisom zmluvy o NFP.</w:t>
      </w:r>
    </w:p>
    <w:p w14:paraId="0A00708D" w14:textId="77777777" w:rsidR="000D158C" w:rsidRPr="002E3D17" w:rsidRDefault="000D158C" w:rsidP="00EE17F6">
      <w:pPr>
        <w:tabs>
          <w:tab w:val="left" w:pos="289"/>
        </w:tabs>
        <w:suppressAutoHyphens/>
        <w:spacing w:line="280" w:lineRule="exact"/>
        <w:jc w:val="both"/>
        <w:rPr>
          <w:rFonts w:asciiTheme="minorHAnsi" w:hAnsiTheme="minorHAnsi"/>
          <w:b/>
          <w:sz w:val="22"/>
          <w:szCs w:val="22"/>
        </w:rPr>
      </w:pPr>
    </w:p>
    <w:p w14:paraId="0909CF73" w14:textId="032E175C" w:rsidR="00EE17F6" w:rsidRPr="00C65514" w:rsidRDefault="00EE17F6" w:rsidP="00EE17F6">
      <w:pPr>
        <w:tabs>
          <w:tab w:val="left" w:pos="289"/>
        </w:tabs>
        <w:suppressAutoHyphens/>
        <w:spacing w:line="280" w:lineRule="exact"/>
        <w:jc w:val="both"/>
        <w:rPr>
          <w:rFonts w:asciiTheme="minorHAnsi" w:hAnsiTheme="minorHAnsi"/>
          <w:b/>
          <w:sz w:val="22"/>
          <w:szCs w:val="22"/>
        </w:rPr>
      </w:pPr>
      <w:r w:rsidRPr="00C65514">
        <w:rPr>
          <w:rFonts w:asciiTheme="minorHAnsi" w:hAnsiTheme="minorHAnsi"/>
          <w:b/>
          <w:sz w:val="22"/>
          <w:szCs w:val="22"/>
        </w:rPr>
        <w:t xml:space="preserve">Navrhované alokácie: </w:t>
      </w:r>
      <w:r w:rsidR="00C17260" w:rsidRPr="00C65514">
        <w:rPr>
          <w:rFonts w:asciiTheme="minorHAnsi" w:hAnsiTheme="minorHAnsi"/>
          <w:b/>
          <w:sz w:val="22"/>
          <w:szCs w:val="22"/>
        </w:rPr>
        <w:t>indikatívne 159</w:t>
      </w:r>
      <w:r w:rsidRPr="00C65514">
        <w:rPr>
          <w:rFonts w:asciiTheme="minorHAnsi" w:hAnsiTheme="minorHAnsi"/>
          <w:b/>
          <w:sz w:val="22"/>
          <w:szCs w:val="22"/>
        </w:rPr>
        <w:t xml:space="preserve"> mil. </w:t>
      </w:r>
      <w:r w:rsidR="001D5E2F" w:rsidRPr="00C65514">
        <w:rPr>
          <w:rFonts w:asciiTheme="minorHAnsi" w:hAnsiTheme="minorHAnsi"/>
          <w:b/>
          <w:sz w:val="22"/>
          <w:szCs w:val="22"/>
        </w:rPr>
        <w:t>Eur</w:t>
      </w:r>
      <w:r w:rsidR="00C17260" w:rsidRPr="00C65514">
        <w:rPr>
          <w:rFonts w:asciiTheme="minorHAnsi" w:hAnsiTheme="minorHAnsi"/>
          <w:b/>
          <w:sz w:val="22"/>
          <w:szCs w:val="22"/>
        </w:rPr>
        <w:t>, z toho 35,4 mil. zo zdrojov EURI</w:t>
      </w:r>
      <w:r w:rsidR="00C17260" w:rsidRPr="00C65514">
        <w:rPr>
          <w:rStyle w:val="Odkaznapoznmkupodiarou"/>
          <w:rFonts w:asciiTheme="minorHAnsi" w:hAnsiTheme="minorHAnsi"/>
          <w:b/>
          <w:sz w:val="22"/>
          <w:szCs w:val="22"/>
        </w:rPr>
        <w:footnoteReference w:id="1"/>
      </w:r>
    </w:p>
    <w:p w14:paraId="48853EA7" w14:textId="5F5D46F1" w:rsidR="00C17260" w:rsidRPr="00C65514" w:rsidRDefault="00C17260" w:rsidP="00EE17F6">
      <w:pPr>
        <w:tabs>
          <w:tab w:val="left" w:pos="289"/>
        </w:tabs>
        <w:suppressAutoHyphens/>
        <w:spacing w:line="280" w:lineRule="exact"/>
        <w:jc w:val="both"/>
        <w:rPr>
          <w:rFonts w:asciiTheme="minorHAnsi" w:hAnsiTheme="minorHAnsi"/>
          <w:b/>
          <w:sz w:val="22"/>
          <w:szCs w:val="22"/>
        </w:rPr>
      </w:pPr>
      <w:r w:rsidRPr="00C65514">
        <w:rPr>
          <w:rFonts w:asciiTheme="minorHAnsi" w:hAnsiTheme="minorHAnsi"/>
          <w:b/>
          <w:sz w:val="22"/>
          <w:szCs w:val="22"/>
        </w:rPr>
        <w:t xml:space="preserve">Alokácia bude primerane pomerovo rozdelená </w:t>
      </w:r>
      <w:r w:rsidR="00674D1A" w:rsidRPr="00C65514">
        <w:rPr>
          <w:rFonts w:asciiTheme="minorHAnsi" w:hAnsiTheme="minorHAnsi"/>
          <w:b/>
          <w:sz w:val="22"/>
          <w:szCs w:val="22"/>
        </w:rPr>
        <w:t>v samostatných výzvach</w:t>
      </w:r>
      <w:r w:rsidR="00F248F6">
        <w:rPr>
          <w:rFonts w:asciiTheme="minorHAnsi" w:hAnsiTheme="minorHAnsi"/>
          <w:b/>
          <w:sz w:val="22"/>
          <w:szCs w:val="22"/>
        </w:rPr>
        <w:t xml:space="preserve"> </w:t>
      </w:r>
      <w:r w:rsidRPr="00C65514">
        <w:rPr>
          <w:rFonts w:asciiTheme="minorHAnsi" w:hAnsiTheme="minorHAnsi"/>
          <w:b/>
          <w:sz w:val="22"/>
          <w:szCs w:val="22"/>
        </w:rPr>
        <w:t>na nasledujúce oblasti:</w:t>
      </w:r>
    </w:p>
    <w:p w14:paraId="586822C7" w14:textId="4416B14E" w:rsidR="00EE17F6" w:rsidRPr="00C65514" w:rsidRDefault="00EE17F6"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 xml:space="preserve">ŠRV </w:t>
      </w:r>
    </w:p>
    <w:p w14:paraId="2E0B0862" w14:textId="119642FF" w:rsidR="00EE17F6" w:rsidRPr="00C65514" w:rsidRDefault="00C17260"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ŽV</w:t>
      </w:r>
    </w:p>
    <w:p w14:paraId="784D5424" w14:textId="1155AD0D" w:rsidR="00EE17F6" w:rsidRPr="00C65514" w:rsidRDefault="00EE17F6"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ŠRV - malí poľnohospodári</w:t>
      </w:r>
    </w:p>
    <w:p w14:paraId="49A1E04A" w14:textId="50F13088" w:rsidR="00EE17F6" w:rsidRPr="00C65514" w:rsidRDefault="00EE17F6"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ŽV - mal</w:t>
      </w:r>
      <w:r w:rsidR="00C17260" w:rsidRPr="00C65514">
        <w:rPr>
          <w:rFonts w:asciiTheme="minorHAnsi" w:hAnsiTheme="minorHAnsi"/>
          <w:sz w:val="22"/>
          <w:szCs w:val="22"/>
        </w:rPr>
        <w:t>í poľnohospodári</w:t>
      </w:r>
    </w:p>
    <w:p w14:paraId="6226506C" w14:textId="1DAA2C59" w:rsidR="00EE17F6" w:rsidRPr="002E3D17" w:rsidRDefault="00EE17F6" w:rsidP="00EE17F6">
      <w:pPr>
        <w:tabs>
          <w:tab w:val="left" w:pos="289"/>
        </w:tabs>
        <w:suppressAutoHyphens/>
        <w:spacing w:line="280" w:lineRule="exact"/>
        <w:jc w:val="both"/>
        <w:rPr>
          <w:rFonts w:asciiTheme="minorHAnsi" w:hAnsiTheme="minorHAnsi"/>
          <w:sz w:val="22"/>
          <w:szCs w:val="22"/>
        </w:rPr>
      </w:pPr>
      <w:r w:rsidRPr="00C65514">
        <w:rPr>
          <w:rFonts w:asciiTheme="minorHAnsi" w:hAnsiTheme="minorHAnsi"/>
          <w:sz w:val="22"/>
          <w:szCs w:val="22"/>
        </w:rPr>
        <w:t xml:space="preserve">Skladovacie kapacity </w:t>
      </w:r>
      <w:r w:rsidR="00C17260" w:rsidRPr="00C65514">
        <w:rPr>
          <w:rFonts w:asciiTheme="minorHAnsi" w:hAnsiTheme="minorHAnsi"/>
          <w:sz w:val="22"/>
          <w:szCs w:val="22"/>
        </w:rPr>
        <w:t>pre produkciu ŠRV</w:t>
      </w:r>
    </w:p>
    <w:p w14:paraId="189F3D03" w14:textId="77777777" w:rsidR="00491479" w:rsidRPr="00C17260" w:rsidRDefault="00491479" w:rsidP="00EE17F6">
      <w:pPr>
        <w:tabs>
          <w:tab w:val="left" w:pos="289"/>
        </w:tabs>
        <w:suppressAutoHyphens/>
        <w:spacing w:line="280" w:lineRule="exact"/>
        <w:jc w:val="both"/>
        <w:rPr>
          <w:rFonts w:asciiTheme="minorHAnsi" w:hAnsiTheme="minorHAnsi"/>
          <w:b/>
          <w:sz w:val="22"/>
          <w:szCs w:val="22"/>
        </w:rPr>
      </w:pPr>
    </w:p>
    <w:p w14:paraId="4D6FDB91" w14:textId="77777777" w:rsidR="00EE17F6" w:rsidRPr="00C17260" w:rsidRDefault="00EE17F6" w:rsidP="00EE17F6">
      <w:pPr>
        <w:tabs>
          <w:tab w:val="left" w:pos="289"/>
        </w:tabs>
        <w:suppressAutoHyphens/>
        <w:spacing w:line="280" w:lineRule="exact"/>
        <w:jc w:val="both"/>
        <w:rPr>
          <w:rFonts w:asciiTheme="minorHAnsi" w:hAnsiTheme="minorHAnsi"/>
          <w:b/>
          <w:sz w:val="22"/>
          <w:szCs w:val="22"/>
        </w:rPr>
      </w:pPr>
      <w:r w:rsidRPr="00C17260">
        <w:rPr>
          <w:rFonts w:asciiTheme="minorHAnsi" w:hAnsiTheme="minorHAnsi"/>
          <w:b/>
          <w:sz w:val="22"/>
          <w:szCs w:val="22"/>
        </w:rPr>
        <w:t xml:space="preserve">Intenzita </w:t>
      </w:r>
      <w:r w:rsidRPr="00C17260">
        <w:rPr>
          <w:rFonts w:asciiTheme="minorHAnsi" w:hAnsiTheme="minorHAnsi"/>
          <w:b/>
          <w:bCs/>
          <w:sz w:val="22"/>
          <w:szCs w:val="22"/>
        </w:rPr>
        <w:t xml:space="preserve">podpory (výška podpory): </w:t>
      </w:r>
    </w:p>
    <w:p w14:paraId="5747167A" w14:textId="77777777" w:rsidR="00EE17F6" w:rsidRPr="00C17260" w:rsidRDefault="00EE17F6" w:rsidP="00340F40">
      <w:pPr>
        <w:pStyle w:val="Odsekzoznamu"/>
        <w:numPr>
          <w:ilvl w:val="0"/>
          <w:numId w:val="51"/>
        </w:numPr>
        <w:tabs>
          <w:tab w:val="left" w:pos="289"/>
        </w:tabs>
        <w:spacing w:line="280" w:lineRule="exact"/>
        <w:ind w:left="709"/>
        <w:jc w:val="both"/>
        <w:rPr>
          <w:rFonts w:asciiTheme="minorHAnsi" w:hAnsiTheme="minorHAnsi"/>
          <w:bCs/>
          <w:sz w:val="22"/>
          <w:szCs w:val="22"/>
        </w:rPr>
      </w:pPr>
      <w:r w:rsidRPr="00C17260">
        <w:rPr>
          <w:rFonts w:asciiTheme="minorHAnsi" w:hAnsiTheme="minorHAnsi"/>
          <w:bCs/>
          <w:sz w:val="22"/>
          <w:szCs w:val="22"/>
        </w:rPr>
        <w:t xml:space="preserve">Základná: V prípade menej rozvinutých regiónov 50% z celkových oprávnených výdavkov v súlade </w:t>
      </w:r>
      <w:r w:rsidRPr="00C17260">
        <w:rPr>
          <w:rFonts w:asciiTheme="minorHAnsi" w:hAnsiTheme="minorHAnsi"/>
          <w:sz w:val="22"/>
          <w:szCs w:val="22"/>
        </w:rPr>
        <w:t xml:space="preserve">s maximálnym limitom určeným v tejto výzve.  </w:t>
      </w:r>
      <w:r w:rsidRPr="00C17260">
        <w:rPr>
          <w:rFonts w:asciiTheme="minorHAnsi" w:hAnsiTheme="minorHAnsi"/>
          <w:bCs/>
          <w:sz w:val="22"/>
          <w:szCs w:val="22"/>
        </w:rPr>
        <w:t>V prípade ostatných oblastí 40% z celkových oprávnených výdavkov v súlade s maximálnym limitom určeným v tejto výzve.</w:t>
      </w:r>
    </w:p>
    <w:p w14:paraId="5D362720" w14:textId="77777777" w:rsidR="00EE17F6" w:rsidRPr="00C17260" w:rsidRDefault="00EE17F6" w:rsidP="00EE17F6">
      <w:pPr>
        <w:pStyle w:val="Odsekzoznamu"/>
        <w:tabs>
          <w:tab w:val="left" w:pos="289"/>
        </w:tabs>
        <w:spacing w:line="280" w:lineRule="exact"/>
        <w:ind w:left="0"/>
        <w:jc w:val="both"/>
        <w:rPr>
          <w:rFonts w:asciiTheme="minorHAnsi" w:hAnsiTheme="minorHAnsi"/>
          <w:bCs/>
          <w:sz w:val="22"/>
          <w:szCs w:val="22"/>
        </w:rPr>
      </w:pPr>
    </w:p>
    <w:p w14:paraId="0187EA8B" w14:textId="77777777" w:rsidR="00EE17F6" w:rsidRPr="00C17260" w:rsidRDefault="00EE17F6" w:rsidP="00340F40">
      <w:pPr>
        <w:pStyle w:val="Odsekzoznamu"/>
        <w:numPr>
          <w:ilvl w:val="0"/>
          <w:numId w:val="51"/>
        </w:numPr>
        <w:tabs>
          <w:tab w:val="left" w:pos="289"/>
        </w:tabs>
        <w:spacing w:line="280" w:lineRule="exact"/>
        <w:jc w:val="both"/>
        <w:rPr>
          <w:rFonts w:asciiTheme="minorHAnsi" w:hAnsiTheme="minorHAnsi"/>
          <w:bCs/>
          <w:sz w:val="22"/>
          <w:szCs w:val="22"/>
        </w:rPr>
      </w:pPr>
      <w:r w:rsidRPr="00C17260">
        <w:rPr>
          <w:rFonts w:asciiTheme="minorHAnsi" w:hAnsiTheme="minorHAnsi"/>
          <w:bCs/>
          <w:sz w:val="22"/>
          <w:szCs w:val="22"/>
        </w:rPr>
        <w:t>Uvedená výška podpory sa zvyšuje o + 20% v týchto prípadoch:</w:t>
      </w:r>
    </w:p>
    <w:p w14:paraId="563D89E5" w14:textId="0DBF47A6" w:rsidR="00EE17F6" w:rsidRPr="00C17260" w:rsidRDefault="00EE17F6" w:rsidP="00660F2F">
      <w:pPr>
        <w:pStyle w:val="Odsekzoznamu"/>
        <w:numPr>
          <w:ilvl w:val="0"/>
          <w:numId w:val="22"/>
        </w:numPr>
        <w:tabs>
          <w:tab w:val="left" w:pos="289"/>
        </w:tabs>
        <w:suppressAutoHyphens/>
        <w:spacing w:line="280" w:lineRule="exact"/>
        <w:ind w:left="993" w:hanging="284"/>
        <w:contextualSpacing w:val="0"/>
        <w:jc w:val="both"/>
        <w:rPr>
          <w:rFonts w:asciiTheme="minorHAnsi" w:hAnsiTheme="minorHAnsi"/>
          <w:b/>
          <w:sz w:val="22"/>
          <w:szCs w:val="22"/>
        </w:rPr>
      </w:pPr>
      <w:r w:rsidRPr="00C17260">
        <w:rPr>
          <w:rFonts w:asciiTheme="minorHAnsi" w:hAnsiTheme="minorHAnsi"/>
          <w:bCs/>
          <w:sz w:val="22"/>
          <w:szCs w:val="22"/>
        </w:rPr>
        <w:lastRenderedPageBreak/>
        <w:t>mladých poľnohospodárov</w:t>
      </w:r>
      <w:r w:rsidRPr="00C17260">
        <w:rPr>
          <w:rStyle w:val="Odkaznapoznmkupodiarou"/>
          <w:rFonts w:asciiTheme="minorHAnsi" w:hAnsiTheme="minorHAnsi"/>
          <w:bCs/>
          <w:sz w:val="22"/>
          <w:szCs w:val="22"/>
        </w:rPr>
        <w:footnoteReference w:id="2"/>
      </w:r>
      <w:r w:rsidRPr="00C17260">
        <w:rPr>
          <w:rFonts w:asciiTheme="minorHAnsi" w:hAnsiTheme="minorHAnsi"/>
          <w:bCs/>
          <w:sz w:val="22"/>
          <w:szCs w:val="22"/>
        </w:rPr>
        <w:t xml:space="preserve"> </w:t>
      </w:r>
      <w:r w:rsidR="00EC256F" w:rsidRPr="00C17260">
        <w:rPr>
          <w:rFonts w:asciiTheme="minorHAnsi" w:hAnsiTheme="minorHAnsi"/>
          <w:bCs/>
          <w:sz w:val="22"/>
          <w:szCs w:val="22"/>
        </w:rPr>
        <w:t xml:space="preserve"> a to </w:t>
      </w:r>
      <w:r w:rsidRPr="00C17260">
        <w:rPr>
          <w:rFonts w:asciiTheme="minorHAnsi" w:hAnsiTheme="minorHAnsi"/>
          <w:bCs/>
          <w:sz w:val="22"/>
          <w:szCs w:val="22"/>
        </w:rPr>
        <w:t xml:space="preserve">po dobu max.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w:t>
      </w:r>
      <w:r w:rsidR="00EC256F" w:rsidRPr="00C17260">
        <w:rPr>
          <w:rFonts w:asciiTheme="minorHAnsi" w:hAnsiTheme="minorHAnsi"/>
          <w:bCs/>
          <w:sz w:val="22"/>
          <w:szCs w:val="22"/>
        </w:rPr>
        <w:t xml:space="preserve"> PRV</w:t>
      </w:r>
    </w:p>
    <w:p w14:paraId="391CDC27" w14:textId="58E18FCB" w:rsidR="00C17260" w:rsidRPr="002E3D17" w:rsidRDefault="00EE17F6" w:rsidP="00660F2F">
      <w:pPr>
        <w:pStyle w:val="Odsekzoznamu"/>
        <w:numPr>
          <w:ilvl w:val="0"/>
          <w:numId w:val="22"/>
        </w:numPr>
        <w:tabs>
          <w:tab w:val="left" w:pos="289"/>
        </w:tabs>
        <w:suppressAutoHyphens/>
        <w:spacing w:line="280" w:lineRule="exact"/>
        <w:ind w:left="993" w:hanging="284"/>
        <w:contextualSpacing w:val="0"/>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sidR="001D5E2F" w:rsidRPr="002E3D17">
        <w:rPr>
          <w:rFonts w:asciiTheme="minorHAnsi" w:hAnsiTheme="minorHAnsi"/>
          <w:sz w:val="22"/>
          <w:szCs w:val="22"/>
        </w:rPr>
        <w:t xml:space="preserve"> a</w:t>
      </w:r>
      <w:r w:rsidR="00491479" w:rsidRPr="002E3D17">
        <w:rPr>
          <w:rFonts w:asciiTheme="minorHAnsi" w:hAnsiTheme="minorHAnsi"/>
          <w:sz w:val="22"/>
          <w:szCs w:val="22"/>
        </w:rPr>
        <w:t> </w:t>
      </w:r>
      <w:r w:rsidR="00491479" w:rsidRPr="00C65514">
        <w:rPr>
          <w:rFonts w:asciiTheme="minorHAnsi" w:hAnsiTheme="minorHAnsi"/>
          <w:sz w:val="22"/>
          <w:szCs w:val="22"/>
        </w:rPr>
        <w:t xml:space="preserve">ekologická výroba tvorí </w:t>
      </w:r>
      <w:r w:rsidR="00C17260" w:rsidRPr="00C65514">
        <w:rPr>
          <w:rFonts w:asciiTheme="minorHAnsi" w:hAnsiTheme="minorHAnsi"/>
          <w:sz w:val="22"/>
          <w:szCs w:val="22"/>
        </w:rPr>
        <w:t>min.</w:t>
      </w:r>
      <w:r w:rsidR="00491479" w:rsidRPr="00C65514">
        <w:rPr>
          <w:rFonts w:asciiTheme="minorHAnsi" w:hAnsiTheme="minorHAnsi"/>
          <w:sz w:val="22"/>
          <w:szCs w:val="22"/>
        </w:rPr>
        <w:t xml:space="preserve"> 5</w:t>
      </w:r>
      <w:r w:rsidR="00B21A65" w:rsidRPr="00C65514">
        <w:rPr>
          <w:rFonts w:asciiTheme="minorHAnsi" w:hAnsiTheme="minorHAnsi"/>
          <w:sz w:val="22"/>
          <w:szCs w:val="22"/>
        </w:rPr>
        <w:t>0,</w:t>
      </w:r>
      <w:r w:rsidR="00CC4BB7" w:rsidRPr="00C65514">
        <w:rPr>
          <w:rFonts w:asciiTheme="minorHAnsi" w:hAnsiTheme="minorHAnsi"/>
          <w:sz w:val="22"/>
          <w:szCs w:val="22"/>
        </w:rPr>
        <w:t>0</w:t>
      </w:r>
      <w:r w:rsidR="00491479" w:rsidRPr="00C65514">
        <w:rPr>
          <w:rFonts w:asciiTheme="minorHAnsi" w:hAnsiTheme="minorHAnsi"/>
          <w:sz w:val="22"/>
          <w:szCs w:val="22"/>
        </w:rPr>
        <w:t>1% výmery žiadateľa</w:t>
      </w:r>
      <w:r w:rsidR="00660F2F" w:rsidRPr="002E3D17">
        <w:rPr>
          <w:rFonts w:asciiTheme="minorHAnsi" w:hAnsiTheme="minorHAnsi"/>
          <w:sz w:val="22"/>
          <w:szCs w:val="22"/>
        </w:rPr>
        <w:t>.</w:t>
      </w:r>
      <w:r w:rsidR="00660F2F" w:rsidRPr="002E3D17">
        <w:t xml:space="preserve"> </w:t>
      </w:r>
    </w:p>
    <w:p w14:paraId="11E00743" w14:textId="77DA8F1B" w:rsidR="00EE17F6" w:rsidRPr="002E3D17" w:rsidRDefault="00A44D48" w:rsidP="00660F2F">
      <w:pPr>
        <w:pStyle w:val="Odsekzoznamu"/>
        <w:numPr>
          <w:ilvl w:val="0"/>
          <w:numId w:val="22"/>
        </w:numPr>
        <w:tabs>
          <w:tab w:val="left" w:pos="289"/>
        </w:tabs>
        <w:suppressAutoHyphens/>
        <w:spacing w:line="280" w:lineRule="exact"/>
        <w:ind w:left="993" w:hanging="284"/>
        <w:contextualSpacing w:val="0"/>
        <w:jc w:val="both"/>
        <w:rPr>
          <w:rFonts w:asciiTheme="minorHAnsi" w:hAnsiTheme="minorHAnsi"/>
          <w:sz w:val="22"/>
          <w:szCs w:val="22"/>
        </w:rPr>
      </w:pPr>
      <w:r w:rsidRPr="002E3D17">
        <w:rPr>
          <w:rFonts w:asciiTheme="minorHAnsi" w:hAnsiTheme="minorHAnsi"/>
          <w:sz w:val="22"/>
          <w:szCs w:val="22"/>
        </w:rPr>
        <w:t>ak sa projekt</w:t>
      </w:r>
      <w:r w:rsidR="00EE17F6" w:rsidRPr="002E3D17">
        <w:rPr>
          <w:rFonts w:asciiTheme="minorHAnsi" w:hAnsiTheme="minorHAnsi"/>
          <w:sz w:val="22"/>
          <w:szCs w:val="22"/>
        </w:rPr>
        <w:t xml:space="preserve"> </w:t>
      </w:r>
      <w:r w:rsidRPr="002E3D17">
        <w:rPr>
          <w:rFonts w:asciiTheme="minorHAnsi" w:hAnsiTheme="minorHAnsi"/>
          <w:sz w:val="22"/>
          <w:szCs w:val="22"/>
        </w:rPr>
        <w:t xml:space="preserve">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sidR="00C17260" w:rsidRPr="002E3D17">
        <w:rPr>
          <w:rFonts w:asciiTheme="minorHAnsi" w:hAnsiTheme="minorHAnsi"/>
          <w:sz w:val="22"/>
          <w:szCs w:val="22"/>
        </w:rPr>
        <w:t xml:space="preserve"> a v prípade projektu zameraného na </w:t>
      </w:r>
      <w:r w:rsidR="007228B1" w:rsidRPr="002E3D17">
        <w:rPr>
          <w:rFonts w:asciiTheme="minorHAnsi" w:hAnsiTheme="minorHAnsi"/>
          <w:sz w:val="22"/>
          <w:szCs w:val="22"/>
        </w:rPr>
        <w:t xml:space="preserve">špeciálnu </w:t>
      </w:r>
      <w:r w:rsidR="00C17260" w:rsidRPr="002E3D17">
        <w:rPr>
          <w:rFonts w:asciiTheme="minorHAnsi" w:hAnsiTheme="minorHAnsi"/>
          <w:sz w:val="22"/>
          <w:szCs w:val="22"/>
        </w:rPr>
        <w:t xml:space="preserve">rastlinnú výrobu integrovaná produkcia </w:t>
      </w:r>
      <w:r w:rsidR="00C17260" w:rsidRPr="00C65514">
        <w:rPr>
          <w:rFonts w:asciiTheme="minorHAnsi" w:hAnsiTheme="minorHAnsi"/>
          <w:sz w:val="22"/>
          <w:szCs w:val="22"/>
        </w:rPr>
        <w:t>tvorí min. 50,01 % obhospodarovanej plochy ornej pôdy a trvalých kultúr (SAD, VIN, CHM) žiadateľa</w:t>
      </w:r>
      <w:r w:rsidR="00C17260" w:rsidRPr="002E3D17">
        <w:rPr>
          <w:rFonts w:asciiTheme="minorHAnsi" w:hAnsiTheme="minorHAnsi"/>
          <w:sz w:val="22"/>
          <w:szCs w:val="22"/>
        </w:rPr>
        <w:t>.</w:t>
      </w:r>
    </w:p>
    <w:p w14:paraId="5A8357F3" w14:textId="3746F48C" w:rsidR="00EE17F6" w:rsidRPr="00C17260" w:rsidRDefault="00EE17F6" w:rsidP="00EE17F6">
      <w:pPr>
        <w:pStyle w:val="Odsekzoznamu"/>
        <w:tabs>
          <w:tab w:val="left" w:pos="289"/>
        </w:tabs>
        <w:spacing w:line="280" w:lineRule="exact"/>
        <w:ind w:left="709"/>
        <w:jc w:val="both"/>
        <w:rPr>
          <w:rFonts w:asciiTheme="minorHAnsi" w:hAnsiTheme="minorHAnsi"/>
          <w:sz w:val="22"/>
          <w:szCs w:val="22"/>
        </w:rPr>
      </w:pPr>
      <w:r w:rsidRPr="00C17260">
        <w:rPr>
          <w:rFonts w:asciiTheme="minorHAnsi" w:hAnsiTheme="minorHAnsi"/>
          <w:sz w:val="22"/>
          <w:szCs w:val="22"/>
        </w:rPr>
        <w:t>Miera podpory sa môže zvýšiť kombinovane</w:t>
      </w:r>
      <w:r w:rsidR="00EC256F" w:rsidRPr="00C17260">
        <w:rPr>
          <w:rFonts w:asciiTheme="minorHAnsi" w:hAnsiTheme="minorHAnsi"/>
          <w:sz w:val="22"/>
          <w:szCs w:val="22"/>
        </w:rPr>
        <w:t xml:space="preserve"> podľa bodov vyššie</w:t>
      </w:r>
      <w:r w:rsidRPr="00C17260">
        <w:rPr>
          <w:rFonts w:asciiTheme="minorHAnsi" w:hAnsiTheme="minorHAnsi"/>
          <w:sz w:val="22"/>
          <w:szCs w:val="22"/>
        </w:rPr>
        <w:t xml:space="preserve"> najviac do 70% z celkových oprávnených výdavkov. </w:t>
      </w:r>
    </w:p>
    <w:p w14:paraId="7BD1F178" w14:textId="77777777" w:rsidR="00EE17F6" w:rsidRPr="00C17260" w:rsidRDefault="00EE17F6" w:rsidP="00EE17F6">
      <w:pPr>
        <w:pStyle w:val="Odsekzoznamu"/>
        <w:tabs>
          <w:tab w:val="left" w:pos="289"/>
        </w:tabs>
        <w:spacing w:line="280" w:lineRule="exact"/>
        <w:ind w:left="0"/>
        <w:jc w:val="both"/>
        <w:rPr>
          <w:rFonts w:asciiTheme="minorHAnsi" w:hAnsiTheme="minorHAnsi"/>
          <w:bCs/>
          <w:sz w:val="22"/>
          <w:szCs w:val="22"/>
        </w:rPr>
      </w:pPr>
    </w:p>
    <w:p w14:paraId="402993E3" w14:textId="77777777" w:rsidR="00EE17F6" w:rsidRPr="00C17260" w:rsidRDefault="00EE17F6" w:rsidP="00340F40">
      <w:pPr>
        <w:pStyle w:val="Odsekzoznamu"/>
        <w:numPr>
          <w:ilvl w:val="0"/>
          <w:numId w:val="51"/>
        </w:numPr>
        <w:tabs>
          <w:tab w:val="left" w:pos="289"/>
        </w:tabs>
        <w:spacing w:line="280" w:lineRule="exact"/>
        <w:jc w:val="both"/>
        <w:rPr>
          <w:rFonts w:asciiTheme="minorHAnsi" w:hAnsiTheme="minorHAnsi"/>
          <w:bCs/>
          <w:sz w:val="22"/>
          <w:szCs w:val="22"/>
        </w:rPr>
      </w:pPr>
      <w:r w:rsidRPr="00C17260">
        <w:rPr>
          <w:rFonts w:asciiTheme="minorHAnsi" w:hAnsiTheme="minorHAnsi"/>
          <w:bCs/>
          <w:sz w:val="22"/>
          <w:szCs w:val="22"/>
        </w:rPr>
        <w:t xml:space="preserve">Osobitne sa základná miera podpory zvyšuje o 35 % až do max. </w:t>
      </w:r>
      <w:r w:rsidRPr="00C17260">
        <w:rPr>
          <w:rFonts w:asciiTheme="minorHAnsi" w:hAnsiTheme="minorHAnsi"/>
          <w:b/>
          <w:sz w:val="22"/>
          <w:szCs w:val="22"/>
        </w:rPr>
        <w:t>75%</w:t>
      </w:r>
      <w:r w:rsidRPr="00C17260">
        <w:rPr>
          <w:rFonts w:asciiTheme="minorHAnsi" w:hAnsiTheme="minorHAnsi"/>
          <w:bCs/>
          <w:sz w:val="22"/>
          <w:szCs w:val="22"/>
        </w:rPr>
        <w:t xml:space="preserve"> v prípade projektov výhradne zameraných na investície prispievajúce k odolnému, udržateľnému a digitálnemu oživeniu hospodárstva, ktoré sú financované zo zdrojov EURI. </w:t>
      </w:r>
      <w:r w:rsidRPr="00C17260">
        <w:rPr>
          <w:rFonts w:asciiTheme="minorHAnsi" w:hAnsiTheme="minorHAnsi"/>
          <w:b/>
          <w:bCs/>
          <w:sz w:val="22"/>
          <w:szCs w:val="22"/>
        </w:rPr>
        <w:t>Charakteristika investícií spĺňajúcich túto podmienku je špecifikovaná v kategóriách „rozsah činností“ nižšie</w:t>
      </w:r>
      <w:r w:rsidRPr="00C17260">
        <w:rPr>
          <w:rFonts w:asciiTheme="minorHAnsi" w:hAnsiTheme="minorHAnsi"/>
          <w:bCs/>
          <w:sz w:val="22"/>
          <w:szCs w:val="22"/>
        </w:rPr>
        <w:t>.</w:t>
      </w:r>
    </w:p>
    <w:p w14:paraId="161B38B8" w14:textId="77777777" w:rsidR="00EE17F6" w:rsidRPr="00C17260" w:rsidRDefault="00EE17F6" w:rsidP="00EE17F6">
      <w:pPr>
        <w:rPr>
          <w:rFonts w:asciiTheme="minorHAnsi" w:hAnsiTheme="minorHAnsi"/>
          <w:sz w:val="22"/>
          <w:szCs w:val="22"/>
        </w:rPr>
      </w:pPr>
    </w:p>
    <w:p w14:paraId="2D5BA8BC" w14:textId="77777777" w:rsidR="00EE17F6" w:rsidRPr="00C17260" w:rsidRDefault="00EE17F6" w:rsidP="00EE17F6">
      <w:pPr>
        <w:pStyle w:val="Nadpis2"/>
        <w:spacing w:after="120"/>
        <w:jc w:val="both"/>
      </w:pPr>
      <w:r w:rsidRPr="00C17260">
        <w:t>Miesto podania Žiadosti o nenávratný finančný príspevok (</w:t>
      </w:r>
      <w:proofErr w:type="spellStart"/>
      <w:r w:rsidRPr="00C17260">
        <w:t>ŽoNFP</w:t>
      </w:r>
      <w:proofErr w:type="spellEnd"/>
      <w:r w:rsidRPr="00C17260">
        <w:t>)</w:t>
      </w:r>
    </w:p>
    <w:p w14:paraId="30650F7C" w14:textId="77777777" w:rsidR="00EE17F6" w:rsidRPr="00C17260" w:rsidRDefault="00EE17F6" w:rsidP="00EE17F6">
      <w:pPr>
        <w:spacing w:line="280" w:lineRule="exact"/>
        <w:jc w:val="both"/>
        <w:rPr>
          <w:rFonts w:asciiTheme="minorHAnsi" w:hAnsiTheme="minorHAnsi"/>
          <w:sz w:val="22"/>
        </w:rPr>
      </w:pPr>
      <w:proofErr w:type="spellStart"/>
      <w:r w:rsidRPr="00C17260">
        <w:rPr>
          <w:rFonts w:asciiTheme="minorHAnsi" w:hAnsiTheme="minorHAnsi"/>
          <w:sz w:val="22"/>
        </w:rPr>
        <w:t>ŽoNFP</w:t>
      </w:r>
      <w:proofErr w:type="spellEnd"/>
      <w:r w:rsidRPr="00C17260">
        <w:rPr>
          <w:rFonts w:asciiTheme="minorHAnsi" w:hAnsiTheme="minorHAnsi"/>
          <w:sz w:val="22"/>
        </w:rPr>
        <w:t xml:space="preserve"> sa podávajú výlučne elektronicky prostredníctvom formulára </w:t>
      </w:r>
      <w:proofErr w:type="spellStart"/>
      <w:r w:rsidRPr="00C17260">
        <w:rPr>
          <w:rFonts w:asciiTheme="minorHAnsi" w:hAnsiTheme="minorHAnsi"/>
          <w:sz w:val="22"/>
        </w:rPr>
        <w:t>ŽoNFP</w:t>
      </w:r>
      <w:proofErr w:type="spellEnd"/>
      <w:r w:rsidRPr="00C17260">
        <w:rPr>
          <w:rFonts w:asciiTheme="minorHAnsi" w:hAnsiTheme="minorHAnsi"/>
          <w:sz w:val="22"/>
        </w:rPr>
        <w:t xml:space="preserve">. </w:t>
      </w:r>
    </w:p>
    <w:p w14:paraId="300FE40F" w14:textId="77777777" w:rsidR="00EE17F6" w:rsidRPr="00C17260" w:rsidRDefault="00EE17F6" w:rsidP="00EE17F6"/>
    <w:p w14:paraId="774C3376" w14:textId="7777EDDB" w:rsidR="00EE17F6" w:rsidRPr="00C17260" w:rsidRDefault="00EE17F6" w:rsidP="00C65514">
      <w:pPr>
        <w:rPr>
          <w:rFonts w:asciiTheme="minorHAnsi" w:hAnsiTheme="minorHAnsi"/>
          <w:sz w:val="22"/>
        </w:rPr>
      </w:pPr>
      <w:r w:rsidRPr="00C17260">
        <w:rPr>
          <w:rFonts w:asciiTheme="minorHAnsi" w:hAnsiTheme="minorHAnsi"/>
          <w:sz w:val="22"/>
        </w:rPr>
        <w:t xml:space="preserve">Žiadateľ môže v rámci </w:t>
      </w:r>
      <w:r w:rsidR="00674D1A">
        <w:rPr>
          <w:rFonts w:asciiTheme="minorHAnsi" w:hAnsiTheme="minorHAnsi"/>
          <w:sz w:val="22"/>
        </w:rPr>
        <w:t>každej</w:t>
      </w:r>
      <w:r w:rsidR="00674D1A" w:rsidRPr="00C17260">
        <w:rPr>
          <w:rFonts w:asciiTheme="minorHAnsi" w:hAnsiTheme="minorHAnsi"/>
          <w:sz w:val="22"/>
        </w:rPr>
        <w:t xml:space="preserve"> </w:t>
      </w:r>
      <w:r w:rsidR="004A18F1">
        <w:rPr>
          <w:rFonts w:asciiTheme="minorHAnsi" w:hAnsiTheme="minorHAnsi"/>
          <w:sz w:val="22"/>
        </w:rPr>
        <w:t>oblasti</w:t>
      </w:r>
      <w:r w:rsidR="004A18F1" w:rsidRPr="00C17260">
        <w:rPr>
          <w:rFonts w:asciiTheme="minorHAnsi" w:hAnsiTheme="minorHAnsi"/>
          <w:sz w:val="22"/>
        </w:rPr>
        <w:t xml:space="preserve"> </w:t>
      </w:r>
      <w:r w:rsidRPr="00C17260">
        <w:rPr>
          <w:rFonts w:asciiTheme="minorHAnsi" w:hAnsiTheme="minorHAnsi"/>
          <w:sz w:val="22"/>
        </w:rPr>
        <w:t xml:space="preserve">podať maximálne </w:t>
      </w:r>
      <w:r w:rsidRPr="00C17260">
        <w:rPr>
          <w:rFonts w:asciiTheme="minorHAnsi" w:hAnsiTheme="minorHAnsi"/>
          <w:b/>
          <w:sz w:val="22"/>
        </w:rPr>
        <w:t xml:space="preserve">1 </w:t>
      </w:r>
      <w:proofErr w:type="spellStart"/>
      <w:r w:rsidRPr="00C17260">
        <w:rPr>
          <w:rFonts w:asciiTheme="minorHAnsi" w:hAnsiTheme="minorHAnsi"/>
          <w:b/>
          <w:sz w:val="22"/>
        </w:rPr>
        <w:t>ŽoNFP</w:t>
      </w:r>
      <w:proofErr w:type="spellEnd"/>
      <w:r w:rsidRPr="00C17260">
        <w:rPr>
          <w:rFonts w:asciiTheme="minorHAnsi" w:hAnsiTheme="minorHAnsi"/>
          <w:b/>
          <w:sz w:val="22"/>
        </w:rPr>
        <w:t xml:space="preserve"> </w:t>
      </w:r>
    </w:p>
    <w:p w14:paraId="415F303A" w14:textId="77777777" w:rsidR="00EE17F6" w:rsidRPr="00C17260" w:rsidRDefault="00EE17F6" w:rsidP="00EE17F6">
      <w:pPr>
        <w:pStyle w:val="Odsekzoznamu"/>
        <w:ind w:left="766"/>
        <w:rPr>
          <w:rFonts w:asciiTheme="minorHAnsi" w:hAnsiTheme="minorHAnsi"/>
          <w:sz w:val="22"/>
        </w:rPr>
      </w:pPr>
    </w:p>
    <w:p w14:paraId="7BC9EC5F" w14:textId="3CF22510" w:rsidR="00EE17F6" w:rsidRPr="00C17260" w:rsidRDefault="00EE17F6" w:rsidP="00EE17F6">
      <w:pPr>
        <w:rPr>
          <w:rFonts w:asciiTheme="minorHAnsi" w:hAnsiTheme="minorHAnsi"/>
          <w:b/>
          <w:sz w:val="22"/>
        </w:rPr>
      </w:pPr>
      <w:r w:rsidRPr="00C17260">
        <w:rPr>
          <w:rFonts w:asciiTheme="minorHAnsi" w:hAnsiTheme="minorHAnsi"/>
          <w:sz w:val="22"/>
        </w:rPr>
        <w:t>A zároveň žiadateľ môže podať</w:t>
      </w:r>
      <w:r w:rsidRPr="00C17260">
        <w:rPr>
          <w:rFonts w:asciiTheme="minorHAnsi" w:hAnsiTheme="minorHAnsi"/>
          <w:b/>
          <w:sz w:val="22"/>
        </w:rPr>
        <w:t xml:space="preserve"> ešte</w:t>
      </w:r>
      <w:r w:rsidR="00EC256F" w:rsidRPr="00C17260">
        <w:rPr>
          <w:rFonts w:asciiTheme="minorHAnsi" w:hAnsiTheme="minorHAnsi"/>
          <w:b/>
          <w:sz w:val="22"/>
        </w:rPr>
        <w:t>:</w:t>
      </w:r>
    </w:p>
    <w:p w14:paraId="0C7DE769" w14:textId="163EE8E6" w:rsidR="00EE17F6" w:rsidRPr="002E3D17" w:rsidRDefault="00EC256F" w:rsidP="00EC256F">
      <w:pPr>
        <w:pStyle w:val="Odsekzoznamu"/>
        <w:numPr>
          <w:ilvl w:val="0"/>
          <w:numId w:val="50"/>
        </w:numPr>
        <w:jc w:val="both"/>
        <w:rPr>
          <w:rFonts w:asciiTheme="minorHAnsi" w:hAnsiTheme="minorHAnsi"/>
          <w:sz w:val="22"/>
        </w:rPr>
      </w:pPr>
      <w:r w:rsidRPr="00C17260">
        <w:rPr>
          <w:rFonts w:asciiTheme="minorHAnsi" w:hAnsiTheme="minorHAnsi"/>
          <w:b/>
          <w:sz w:val="22"/>
        </w:rPr>
        <w:t xml:space="preserve">1 </w:t>
      </w:r>
      <w:proofErr w:type="spellStart"/>
      <w:r w:rsidRPr="00C17260">
        <w:rPr>
          <w:rFonts w:asciiTheme="minorHAnsi" w:hAnsiTheme="minorHAnsi"/>
          <w:b/>
          <w:sz w:val="22"/>
        </w:rPr>
        <w:t>ŽoNFP</w:t>
      </w:r>
      <w:proofErr w:type="spellEnd"/>
      <w:r w:rsidRPr="00C17260">
        <w:rPr>
          <w:rFonts w:asciiTheme="minorHAnsi" w:hAnsiTheme="minorHAnsi"/>
          <w:b/>
          <w:sz w:val="22"/>
        </w:rPr>
        <w:t xml:space="preserve"> v rámci </w:t>
      </w:r>
      <w:r w:rsidR="00EE17F6" w:rsidRPr="00C17260">
        <w:rPr>
          <w:rFonts w:asciiTheme="minorHAnsi" w:hAnsiTheme="minorHAnsi"/>
          <w:sz w:val="22"/>
        </w:rPr>
        <w:t xml:space="preserve">ŠRV, za podmienky, </w:t>
      </w:r>
      <w:r w:rsidR="00EE17F6" w:rsidRPr="002E3D17">
        <w:rPr>
          <w:rFonts w:asciiTheme="minorHAnsi" w:hAnsiTheme="minorHAnsi"/>
          <w:sz w:val="22"/>
        </w:rPr>
        <w:t xml:space="preserve">že </w:t>
      </w:r>
      <w:r w:rsidR="009777AC" w:rsidRPr="00C65514">
        <w:rPr>
          <w:rFonts w:asciiTheme="minorHAnsi" w:hAnsiTheme="minorHAnsi"/>
          <w:sz w:val="22"/>
        </w:rPr>
        <w:t>aspoň</w:t>
      </w:r>
      <w:r w:rsidR="009777AC" w:rsidRPr="002E3D17">
        <w:rPr>
          <w:rFonts w:asciiTheme="minorHAnsi" w:hAnsiTheme="minorHAnsi"/>
          <w:sz w:val="22"/>
        </w:rPr>
        <w:t xml:space="preserve"> </w:t>
      </w:r>
      <w:r w:rsidR="00EE17F6" w:rsidRPr="002E3D17">
        <w:rPr>
          <w:rFonts w:asciiTheme="minorHAnsi" w:hAnsiTheme="minorHAnsi"/>
          <w:sz w:val="22"/>
        </w:rPr>
        <w:t xml:space="preserve">jeden projekt na ŠRV je zameraný výhradne len na investície prispievajúce k </w:t>
      </w:r>
      <w:r w:rsidR="00EE17F6" w:rsidRPr="002E3D17">
        <w:rPr>
          <w:rFonts w:asciiTheme="minorHAnsi" w:hAnsiTheme="minorHAnsi"/>
          <w:bCs/>
          <w:sz w:val="22"/>
        </w:rPr>
        <w:t xml:space="preserve">dolnému, udržateľnému a digitálnemu oživeniu hospodárstva, ktoré sú </w:t>
      </w:r>
      <w:r w:rsidR="00A44D48" w:rsidRPr="002E3D17">
        <w:rPr>
          <w:rFonts w:asciiTheme="minorHAnsi" w:hAnsiTheme="minorHAnsi"/>
          <w:bCs/>
          <w:sz w:val="22"/>
        </w:rPr>
        <w:t xml:space="preserve">prioritne </w:t>
      </w:r>
      <w:r w:rsidR="00EE17F6" w:rsidRPr="002E3D17">
        <w:rPr>
          <w:rFonts w:asciiTheme="minorHAnsi" w:hAnsiTheme="minorHAnsi"/>
          <w:bCs/>
          <w:sz w:val="22"/>
        </w:rPr>
        <w:t xml:space="preserve">financované zo zdrojov EURI </w:t>
      </w:r>
      <w:r w:rsidR="00EE17F6" w:rsidRPr="002E3D17">
        <w:rPr>
          <w:rFonts w:asciiTheme="minorHAnsi" w:hAnsiTheme="minorHAnsi"/>
          <w:sz w:val="22"/>
        </w:rPr>
        <w:t xml:space="preserve">(žiadateľ určí, či na oblasť </w:t>
      </w:r>
      <w:r w:rsidR="00FA59B8" w:rsidRPr="002E3D17">
        <w:rPr>
          <w:rFonts w:asciiTheme="minorHAnsi" w:hAnsiTheme="minorHAnsi"/>
          <w:sz w:val="22"/>
        </w:rPr>
        <w:t>ŠVR</w:t>
      </w:r>
      <w:r w:rsidR="00EE17F6" w:rsidRPr="002E3D17">
        <w:rPr>
          <w:rFonts w:asciiTheme="minorHAnsi" w:hAnsiTheme="minorHAnsi"/>
          <w:sz w:val="22"/>
        </w:rPr>
        <w:t xml:space="preserve">, alebo na </w:t>
      </w:r>
      <w:r w:rsidR="00A44D48" w:rsidRPr="002E3D17">
        <w:rPr>
          <w:rFonts w:asciiTheme="minorHAnsi" w:hAnsiTheme="minorHAnsi"/>
          <w:sz w:val="22"/>
        </w:rPr>
        <w:t xml:space="preserve">oblasť </w:t>
      </w:r>
      <w:r w:rsidR="00EE17F6" w:rsidRPr="002E3D17">
        <w:rPr>
          <w:rFonts w:asciiTheme="minorHAnsi" w:hAnsiTheme="minorHAnsi"/>
          <w:sz w:val="22"/>
        </w:rPr>
        <w:t>malých</w:t>
      </w:r>
      <w:r w:rsidR="00FA59B8" w:rsidRPr="002E3D17">
        <w:rPr>
          <w:rFonts w:asciiTheme="minorHAnsi" w:hAnsiTheme="minorHAnsi"/>
          <w:sz w:val="22"/>
        </w:rPr>
        <w:t xml:space="preserve"> poľnohospodárov ŠRV</w:t>
      </w:r>
      <w:r w:rsidR="00EE17F6" w:rsidRPr="002E3D17">
        <w:rPr>
          <w:rFonts w:asciiTheme="minorHAnsi" w:hAnsiTheme="minorHAnsi"/>
          <w:sz w:val="22"/>
        </w:rPr>
        <w:t>),</w:t>
      </w:r>
    </w:p>
    <w:p w14:paraId="55235407" w14:textId="7B268197" w:rsidR="00EE17F6" w:rsidRPr="00C17260" w:rsidRDefault="00EC256F" w:rsidP="00EC256F">
      <w:pPr>
        <w:pStyle w:val="Odsekzoznamu"/>
        <w:numPr>
          <w:ilvl w:val="0"/>
          <w:numId w:val="50"/>
        </w:numPr>
        <w:jc w:val="both"/>
        <w:rPr>
          <w:rFonts w:asciiTheme="minorHAnsi" w:hAnsiTheme="minorHAnsi"/>
          <w:sz w:val="22"/>
        </w:rPr>
      </w:pPr>
      <w:r w:rsidRPr="002E3D17">
        <w:rPr>
          <w:rFonts w:asciiTheme="minorHAnsi" w:hAnsiTheme="minorHAnsi"/>
          <w:b/>
          <w:sz w:val="22"/>
        </w:rPr>
        <w:t xml:space="preserve">1 </w:t>
      </w:r>
      <w:proofErr w:type="spellStart"/>
      <w:r w:rsidRPr="002E3D17">
        <w:rPr>
          <w:rFonts w:asciiTheme="minorHAnsi" w:hAnsiTheme="minorHAnsi"/>
          <w:b/>
          <w:sz w:val="22"/>
        </w:rPr>
        <w:t>ŽoNFP</w:t>
      </w:r>
      <w:proofErr w:type="spellEnd"/>
      <w:r w:rsidRPr="002E3D17">
        <w:rPr>
          <w:rFonts w:asciiTheme="minorHAnsi" w:hAnsiTheme="minorHAnsi"/>
          <w:b/>
          <w:sz w:val="22"/>
        </w:rPr>
        <w:t xml:space="preserve"> v rámci </w:t>
      </w:r>
      <w:r w:rsidR="00EE17F6" w:rsidRPr="002E3D17">
        <w:rPr>
          <w:rFonts w:asciiTheme="minorHAnsi" w:hAnsiTheme="minorHAnsi"/>
          <w:sz w:val="22"/>
        </w:rPr>
        <w:t>ŽV,</w:t>
      </w:r>
      <w:r w:rsidR="00EE17F6" w:rsidRPr="002E3D17">
        <w:rPr>
          <w:rFonts w:asciiTheme="minorHAnsi" w:hAnsiTheme="minorHAnsi"/>
          <w:b/>
          <w:sz w:val="22"/>
        </w:rPr>
        <w:t xml:space="preserve"> </w:t>
      </w:r>
      <w:r w:rsidR="00EE17F6" w:rsidRPr="002E3D17">
        <w:rPr>
          <w:rFonts w:asciiTheme="minorHAnsi" w:hAnsiTheme="minorHAnsi"/>
          <w:sz w:val="22"/>
        </w:rPr>
        <w:t xml:space="preserve">za podmienky, že </w:t>
      </w:r>
      <w:r w:rsidR="009777AC" w:rsidRPr="00C65514">
        <w:rPr>
          <w:rFonts w:asciiTheme="minorHAnsi" w:hAnsiTheme="minorHAnsi"/>
          <w:sz w:val="22"/>
        </w:rPr>
        <w:t>aspoň</w:t>
      </w:r>
      <w:r w:rsidR="009777AC" w:rsidRPr="002E3D17">
        <w:rPr>
          <w:rFonts w:asciiTheme="minorHAnsi" w:hAnsiTheme="minorHAnsi"/>
          <w:sz w:val="22"/>
        </w:rPr>
        <w:t xml:space="preserve"> </w:t>
      </w:r>
      <w:r w:rsidR="00EE17F6" w:rsidRPr="002E3D17">
        <w:rPr>
          <w:rFonts w:asciiTheme="minorHAnsi" w:hAnsiTheme="minorHAnsi"/>
          <w:sz w:val="22"/>
        </w:rPr>
        <w:t>jeden</w:t>
      </w:r>
      <w:r w:rsidR="00EE17F6" w:rsidRPr="00C17260">
        <w:rPr>
          <w:rFonts w:asciiTheme="minorHAnsi" w:hAnsiTheme="minorHAnsi"/>
          <w:sz w:val="22"/>
        </w:rPr>
        <w:t xml:space="preserve"> projekt na ŽV je zameraný výhradne len na investície prispievajúce k </w:t>
      </w:r>
      <w:r w:rsidR="00EE17F6" w:rsidRPr="00C17260">
        <w:rPr>
          <w:rFonts w:asciiTheme="minorHAnsi" w:hAnsiTheme="minorHAnsi"/>
          <w:bCs/>
          <w:sz w:val="22"/>
        </w:rPr>
        <w:t xml:space="preserve">dolnému, udržateľnému a digitálnemu oživeniu hospodárstva, ktoré sú </w:t>
      </w:r>
      <w:r w:rsidR="00A44D48" w:rsidRPr="00C17260">
        <w:rPr>
          <w:rFonts w:asciiTheme="minorHAnsi" w:hAnsiTheme="minorHAnsi"/>
          <w:bCs/>
          <w:sz w:val="22"/>
        </w:rPr>
        <w:t xml:space="preserve">prioritne </w:t>
      </w:r>
      <w:r w:rsidR="00EE17F6" w:rsidRPr="00C17260">
        <w:rPr>
          <w:rFonts w:asciiTheme="minorHAnsi" w:hAnsiTheme="minorHAnsi"/>
          <w:bCs/>
          <w:sz w:val="22"/>
        </w:rPr>
        <w:t xml:space="preserve">financované zo zdrojov EURI </w:t>
      </w:r>
      <w:r w:rsidR="00EE17F6" w:rsidRPr="00C17260">
        <w:rPr>
          <w:rFonts w:asciiTheme="minorHAnsi" w:hAnsiTheme="minorHAnsi"/>
          <w:sz w:val="22"/>
        </w:rPr>
        <w:t>(</w:t>
      </w:r>
      <w:r w:rsidR="00A44D48" w:rsidRPr="00C17260">
        <w:rPr>
          <w:rFonts w:asciiTheme="minorHAnsi" w:hAnsiTheme="minorHAnsi"/>
          <w:sz w:val="22"/>
        </w:rPr>
        <w:t xml:space="preserve">žiadateľ určí, či na oblasť </w:t>
      </w:r>
      <w:r w:rsidR="00FA59B8" w:rsidRPr="00C17260">
        <w:rPr>
          <w:rFonts w:asciiTheme="minorHAnsi" w:hAnsiTheme="minorHAnsi"/>
          <w:sz w:val="22"/>
        </w:rPr>
        <w:t>ŽV</w:t>
      </w:r>
      <w:r w:rsidR="00A44D48" w:rsidRPr="00C17260">
        <w:rPr>
          <w:rFonts w:asciiTheme="minorHAnsi" w:hAnsiTheme="minorHAnsi"/>
          <w:sz w:val="22"/>
        </w:rPr>
        <w:t>, alebo na oblasť malých</w:t>
      </w:r>
      <w:r w:rsidR="00FA59B8" w:rsidRPr="00C17260">
        <w:rPr>
          <w:rFonts w:asciiTheme="minorHAnsi" w:hAnsiTheme="minorHAnsi"/>
          <w:sz w:val="22"/>
        </w:rPr>
        <w:t xml:space="preserve"> poľnohospodárov ŽV</w:t>
      </w:r>
      <w:r w:rsidR="00EE17F6" w:rsidRPr="00C17260">
        <w:rPr>
          <w:rFonts w:asciiTheme="minorHAnsi" w:hAnsiTheme="minorHAnsi"/>
          <w:sz w:val="22"/>
        </w:rPr>
        <w:t>).</w:t>
      </w:r>
    </w:p>
    <w:p w14:paraId="17EAB057" w14:textId="4EECE1EB" w:rsidR="00EE17F6" w:rsidRPr="00C17260" w:rsidRDefault="00EE17F6" w:rsidP="00EE17F6">
      <w:pPr>
        <w:jc w:val="both"/>
        <w:rPr>
          <w:rFonts w:asciiTheme="minorHAnsi" w:hAnsiTheme="minorHAnsi"/>
          <w:sz w:val="22"/>
        </w:rPr>
      </w:pPr>
      <w:r w:rsidRPr="00C17260">
        <w:rPr>
          <w:rFonts w:asciiTheme="minorHAnsi" w:hAnsiTheme="minorHAnsi"/>
          <w:sz w:val="22"/>
        </w:rPr>
        <w:t xml:space="preserve">Projekty výhradne zamerané len na </w:t>
      </w:r>
      <w:r w:rsidRPr="00C17260">
        <w:rPr>
          <w:rFonts w:asciiTheme="minorHAnsi" w:hAnsiTheme="minorHAnsi"/>
          <w:bCs/>
          <w:sz w:val="22"/>
          <w:szCs w:val="22"/>
        </w:rPr>
        <w:t xml:space="preserve">investície prispievajúce k odolnému, udržateľnému a digitálnemu oživeniu hospodárstva budú prioritne financované zo zdrojov EURI pri uplatnení intenzity pomoci podľa písm. </w:t>
      </w:r>
      <w:r w:rsidRPr="00C17260">
        <w:rPr>
          <w:rFonts w:asciiTheme="minorHAnsi" w:hAnsiTheme="minorHAnsi"/>
          <w:bCs/>
          <w:sz w:val="22"/>
          <w:szCs w:val="22"/>
          <w:u w:val="single"/>
        </w:rPr>
        <w:t>c)</w:t>
      </w:r>
      <w:r w:rsidRPr="00C17260">
        <w:rPr>
          <w:rFonts w:asciiTheme="minorHAnsi" w:hAnsiTheme="minorHAnsi"/>
          <w:bCs/>
          <w:sz w:val="22"/>
          <w:szCs w:val="22"/>
        </w:rPr>
        <w:t xml:space="preserve">. </w:t>
      </w:r>
      <w:r w:rsidR="006872CA">
        <w:rPr>
          <w:rFonts w:asciiTheme="minorHAnsi" w:hAnsiTheme="minorHAnsi"/>
          <w:bCs/>
          <w:sz w:val="22"/>
          <w:szCs w:val="22"/>
        </w:rPr>
        <w:t>Prioritne budú vyhodnocované projekty financované zo zdrojov EURI a v</w:t>
      </w:r>
      <w:r w:rsidRPr="00C17260">
        <w:rPr>
          <w:rFonts w:asciiTheme="minorHAnsi" w:hAnsiTheme="minorHAnsi"/>
          <w:bCs/>
          <w:sz w:val="22"/>
          <w:szCs w:val="22"/>
        </w:rPr>
        <w:t> prípade, ak by sa projekt nedostal nad hranicu finančných možností zo zdrojov EURI, ale by sa dostal nad hranicu finančných možností zo základných zdrojov PRV je možné ho financovať, avšak pri intenzite pomoci podľa</w:t>
      </w:r>
      <w:r w:rsidR="00A44D48" w:rsidRPr="00C17260">
        <w:rPr>
          <w:rFonts w:asciiTheme="minorHAnsi" w:hAnsiTheme="minorHAnsi"/>
          <w:bCs/>
          <w:sz w:val="22"/>
          <w:szCs w:val="22"/>
        </w:rPr>
        <w:t xml:space="preserve"> podmienok v</w:t>
      </w:r>
      <w:r w:rsidRPr="00C17260">
        <w:rPr>
          <w:rFonts w:asciiTheme="minorHAnsi" w:hAnsiTheme="minorHAnsi"/>
          <w:bCs/>
          <w:sz w:val="22"/>
          <w:szCs w:val="22"/>
        </w:rPr>
        <w:t xml:space="preserve"> písm. </w:t>
      </w:r>
      <w:r w:rsidRPr="00C17260">
        <w:rPr>
          <w:rFonts w:asciiTheme="minorHAnsi" w:hAnsiTheme="minorHAnsi"/>
          <w:bCs/>
          <w:sz w:val="22"/>
          <w:szCs w:val="22"/>
          <w:u w:val="single"/>
        </w:rPr>
        <w:t>a)</w:t>
      </w:r>
      <w:r w:rsidRPr="00C17260">
        <w:rPr>
          <w:rFonts w:asciiTheme="minorHAnsi" w:hAnsiTheme="minorHAnsi"/>
          <w:bCs/>
          <w:sz w:val="22"/>
          <w:szCs w:val="22"/>
        </w:rPr>
        <w:t xml:space="preserve"> </w:t>
      </w:r>
      <w:r w:rsidR="00EC256F" w:rsidRPr="00C17260">
        <w:rPr>
          <w:rFonts w:asciiTheme="minorHAnsi" w:hAnsiTheme="minorHAnsi"/>
          <w:bCs/>
          <w:sz w:val="22"/>
          <w:szCs w:val="22"/>
        </w:rPr>
        <w:t xml:space="preserve">resp. </w:t>
      </w:r>
      <w:r w:rsidRPr="00C17260">
        <w:rPr>
          <w:rFonts w:asciiTheme="minorHAnsi" w:hAnsiTheme="minorHAnsi"/>
          <w:bCs/>
          <w:sz w:val="22"/>
          <w:szCs w:val="22"/>
          <w:u w:val="single"/>
        </w:rPr>
        <w:t>b)</w:t>
      </w:r>
      <w:r w:rsidRPr="00C17260">
        <w:rPr>
          <w:rFonts w:asciiTheme="minorHAnsi" w:hAnsiTheme="minorHAnsi"/>
          <w:bCs/>
          <w:sz w:val="22"/>
          <w:szCs w:val="22"/>
        </w:rPr>
        <w:t>. Žiadateľ v </w:t>
      </w:r>
      <w:proofErr w:type="spellStart"/>
      <w:r w:rsidRPr="00C17260">
        <w:rPr>
          <w:rFonts w:asciiTheme="minorHAnsi" w:hAnsiTheme="minorHAnsi"/>
          <w:bCs/>
          <w:sz w:val="22"/>
          <w:szCs w:val="22"/>
        </w:rPr>
        <w:t>ŽoNFP</w:t>
      </w:r>
      <w:proofErr w:type="spellEnd"/>
      <w:r w:rsidRPr="00C17260">
        <w:rPr>
          <w:rFonts w:asciiTheme="minorHAnsi" w:hAnsiTheme="minorHAnsi"/>
          <w:bCs/>
          <w:sz w:val="22"/>
          <w:szCs w:val="22"/>
        </w:rPr>
        <w:t xml:space="preserve"> vyznačí súhlas s prípadným financovaním projektu zo základných zdrojov PRV a teda s intenzitou podpory podľa písm. </w:t>
      </w:r>
      <w:r w:rsidRPr="00C17260">
        <w:rPr>
          <w:rFonts w:asciiTheme="minorHAnsi" w:hAnsiTheme="minorHAnsi"/>
          <w:bCs/>
          <w:sz w:val="22"/>
          <w:szCs w:val="22"/>
          <w:u w:val="single"/>
        </w:rPr>
        <w:t>a)</w:t>
      </w:r>
      <w:r w:rsidRPr="00C17260">
        <w:rPr>
          <w:rFonts w:asciiTheme="minorHAnsi" w:hAnsiTheme="minorHAnsi"/>
          <w:bCs/>
          <w:sz w:val="22"/>
          <w:szCs w:val="22"/>
        </w:rPr>
        <w:t xml:space="preserve"> </w:t>
      </w:r>
      <w:r w:rsidR="00EC256F" w:rsidRPr="00C17260">
        <w:rPr>
          <w:rFonts w:asciiTheme="minorHAnsi" w:hAnsiTheme="minorHAnsi"/>
          <w:bCs/>
          <w:sz w:val="22"/>
          <w:szCs w:val="22"/>
        </w:rPr>
        <w:t>resp.</w:t>
      </w:r>
      <w:r w:rsidRPr="00C17260">
        <w:rPr>
          <w:rFonts w:asciiTheme="minorHAnsi" w:hAnsiTheme="minorHAnsi"/>
          <w:bCs/>
          <w:sz w:val="22"/>
          <w:szCs w:val="22"/>
        </w:rPr>
        <w:t> </w:t>
      </w:r>
      <w:r w:rsidRPr="00C17260">
        <w:rPr>
          <w:rFonts w:asciiTheme="minorHAnsi" w:hAnsiTheme="minorHAnsi"/>
          <w:bCs/>
          <w:sz w:val="22"/>
          <w:szCs w:val="22"/>
          <w:u w:val="single"/>
        </w:rPr>
        <w:t>b)</w:t>
      </w:r>
      <w:r w:rsidRPr="00C17260">
        <w:rPr>
          <w:rFonts w:asciiTheme="minorHAnsi" w:hAnsiTheme="minorHAnsi"/>
          <w:bCs/>
          <w:sz w:val="22"/>
          <w:szCs w:val="22"/>
        </w:rPr>
        <w:t xml:space="preserve">. </w:t>
      </w:r>
    </w:p>
    <w:p w14:paraId="217BA6DD" w14:textId="77777777" w:rsidR="00EE17F6" w:rsidRPr="00C17260" w:rsidRDefault="00EE17F6" w:rsidP="00EE17F6">
      <w:pPr>
        <w:rPr>
          <w:rFonts w:asciiTheme="minorHAnsi" w:hAnsiTheme="minorHAnsi"/>
          <w:sz w:val="22"/>
        </w:rPr>
      </w:pPr>
    </w:p>
    <w:p w14:paraId="1FBD3B09" w14:textId="77777777" w:rsidR="00EE17F6" w:rsidRPr="00C17260" w:rsidRDefault="00EE17F6" w:rsidP="00EE17F6">
      <w:pPr>
        <w:pStyle w:val="Nadpis2"/>
        <w:spacing w:after="120"/>
        <w:jc w:val="both"/>
      </w:pPr>
      <w:r w:rsidRPr="00C17260">
        <w:t xml:space="preserve">Oprávnenosť žiadateľa (prijímateľa) </w:t>
      </w:r>
    </w:p>
    <w:p w14:paraId="398E9E70" w14:textId="7BA0FA29" w:rsidR="00EE17F6" w:rsidRPr="00C17260" w:rsidRDefault="00EE17F6" w:rsidP="00EE17F6">
      <w:pPr>
        <w:spacing w:line="280" w:lineRule="exact"/>
        <w:jc w:val="both"/>
        <w:rPr>
          <w:rFonts w:asciiTheme="minorHAnsi" w:hAnsiTheme="minorHAnsi"/>
          <w:sz w:val="22"/>
        </w:rPr>
      </w:pPr>
      <w:bookmarkStart w:id="0" w:name="_Všeobecné_podmienky_oprávnenosti"/>
      <w:bookmarkEnd w:id="0"/>
      <w:r w:rsidRPr="00C17260">
        <w:rPr>
          <w:rFonts w:asciiTheme="minorHAnsi" w:hAnsiTheme="minorHAnsi"/>
          <w:sz w:val="22"/>
        </w:rPr>
        <w:t>Prijímateľom pomoci sú fyzické a právnické osoby podnikajúce v poľnohospodárskej prvovýrobe, alebo organizácie výrobcov združujúce pestovateľov plodín špecializovanej rastlinnej výroby (uznan</w:t>
      </w:r>
      <w:r w:rsidR="002B6C39" w:rsidRPr="00C17260">
        <w:rPr>
          <w:rFonts w:asciiTheme="minorHAnsi" w:hAnsiTheme="minorHAnsi"/>
          <w:sz w:val="22"/>
        </w:rPr>
        <w:t>é</w:t>
      </w:r>
      <w:r w:rsidRPr="00C17260">
        <w:rPr>
          <w:rFonts w:asciiTheme="minorHAnsi" w:hAnsiTheme="minorHAnsi"/>
          <w:sz w:val="22"/>
        </w:rPr>
        <w:t xml:space="preserve"> podľa Nariadenia EP a</w:t>
      </w:r>
      <w:r w:rsidR="00FA59B8" w:rsidRPr="00C17260">
        <w:rPr>
          <w:rFonts w:asciiTheme="minorHAnsi" w:hAnsiTheme="minorHAnsi"/>
          <w:sz w:val="22"/>
        </w:rPr>
        <w:t> </w:t>
      </w:r>
      <w:r w:rsidRPr="00C17260">
        <w:rPr>
          <w:rFonts w:asciiTheme="minorHAnsi" w:hAnsiTheme="minorHAnsi"/>
          <w:sz w:val="22"/>
        </w:rPr>
        <w:t>R</w:t>
      </w:r>
      <w:r w:rsidR="00FA59B8" w:rsidRPr="00C17260">
        <w:rPr>
          <w:rFonts w:asciiTheme="minorHAnsi" w:hAnsiTheme="minorHAnsi"/>
          <w:sz w:val="22"/>
        </w:rPr>
        <w:t>ady EÚ</w:t>
      </w:r>
      <w:r w:rsidRPr="00C17260">
        <w:rPr>
          <w:rFonts w:asciiTheme="minorHAnsi" w:hAnsiTheme="minorHAnsi"/>
          <w:sz w:val="22"/>
        </w:rPr>
        <w:t xml:space="preserve"> č.1308/2013).  </w:t>
      </w:r>
    </w:p>
    <w:p w14:paraId="2F61042F" w14:textId="77777777" w:rsidR="00EE17F6" w:rsidRPr="00C17260" w:rsidRDefault="00EE17F6" w:rsidP="00EE17F6"/>
    <w:p w14:paraId="37EA3C37" w14:textId="77777777" w:rsidR="00EE17F6" w:rsidRPr="00C17260" w:rsidRDefault="00EE17F6" w:rsidP="00EE17F6">
      <w:pPr>
        <w:pStyle w:val="Nadpis2"/>
        <w:spacing w:after="120"/>
        <w:jc w:val="both"/>
      </w:pPr>
      <w:bookmarkStart w:id="1" w:name="bod212a"/>
      <w:bookmarkStart w:id="2" w:name="bod2122"/>
      <w:bookmarkStart w:id="3" w:name="bod2123"/>
      <w:bookmarkStart w:id="4" w:name="_Oprávnené_projekty"/>
      <w:bookmarkStart w:id="5" w:name="_Oprávnenosť_aktivít_realizácie"/>
      <w:bookmarkEnd w:id="1"/>
      <w:bookmarkEnd w:id="2"/>
      <w:bookmarkEnd w:id="3"/>
      <w:bookmarkEnd w:id="4"/>
      <w:bookmarkEnd w:id="5"/>
      <w:r w:rsidRPr="00C17260">
        <w:t>Oprávnenosť aktivít realizácie projektu</w:t>
      </w:r>
    </w:p>
    <w:p w14:paraId="3014EC36" w14:textId="77777777"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sz w:val="22"/>
        </w:rPr>
      </w:pPr>
      <w:bookmarkStart w:id="6" w:name="bod221"/>
      <w:bookmarkStart w:id="7" w:name="_Oprávnené_náklady_pre"/>
      <w:bookmarkStart w:id="8" w:name="_Neoprávnené_náklady"/>
      <w:bookmarkEnd w:id="6"/>
      <w:bookmarkEnd w:id="7"/>
      <w:bookmarkEnd w:id="8"/>
      <w:r w:rsidRPr="00C17260">
        <w:rPr>
          <w:rFonts w:asciiTheme="minorHAnsi" w:hAnsiTheme="minorHAnsi"/>
          <w:sz w:val="22"/>
        </w:rPr>
        <w:t>investície do zvýšenia produkcie alebo jej kvality v ŽV a ŠRV vrátane investícií do geotermálnych vrtov s tým súvisiacich investícií a vrátane investícií do obstarania technického a technologického vybavenia ŽV a ŠRV vrátane strojov a náradia;</w:t>
      </w:r>
    </w:p>
    <w:p w14:paraId="2DB6B27A" w14:textId="77777777"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sz w:val="22"/>
        </w:rPr>
      </w:pPr>
      <w:r w:rsidRPr="00C17260">
        <w:rPr>
          <w:rFonts w:asciiTheme="minorHAnsi" w:hAnsiTheme="minorHAnsi"/>
          <w:sz w:val="22"/>
        </w:rPr>
        <w:t xml:space="preserve">investície do výstavby, rekonštrukcie a modernizácie skladovacích kapacít a pozberovej úpravy vrátane sušiarní s energetickým využitím biomasy na výrobu tepla s max. tepelným výkonom </w:t>
      </w:r>
      <w:r w:rsidRPr="00C17260">
        <w:rPr>
          <w:rFonts w:asciiTheme="minorHAnsi" w:hAnsiTheme="minorHAnsi"/>
          <w:sz w:val="22"/>
        </w:rPr>
        <w:br/>
        <w:t xml:space="preserve">do 2 </w:t>
      </w:r>
      <w:proofErr w:type="spellStart"/>
      <w:r w:rsidRPr="00C17260">
        <w:rPr>
          <w:rFonts w:asciiTheme="minorHAnsi" w:hAnsiTheme="minorHAnsi"/>
          <w:sz w:val="22"/>
        </w:rPr>
        <w:t>MWt</w:t>
      </w:r>
      <w:proofErr w:type="spellEnd"/>
      <w:r w:rsidRPr="00C17260">
        <w:rPr>
          <w:rFonts w:asciiTheme="minorHAnsi" w:hAnsiTheme="minorHAnsi"/>
          <w:sz w:val="22"/>
        </w:rPr>
        <w:t xml:space="preserve">. 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 Maximálnym tepelný výkon investície na budovanie, rekonštrukciu a modernizáciu zariadení na energetické využívanie biomasy na výrobu tepla a vykurovanie je do 500 </w:t>
      </w:r>
      <w:proofErr w:type="spellStart"/>
      <w:r w:rsidRPr="00C17260">
        <w:rPr>
          <w:rFonts w:asciiTheme="minorHAnsi" w:hAnsiTheme="minorHAnsi"/>
          <w:sz w:val="22"/>
        </w:rPr>
        <w:t>kWt</w:t>
      </w:r>
      <w:proofErr w:type="spellEnd"/>
      <w:r w:rsidRPr="00C17260">
        <w:rPr>
          <w:rFonts w:asciiTheme="minorHAnsi" w:hAnsiTheme="minorHAnsi"/>
          <w:sz w:val="22"/>
        </w:rPr>
        <w:t>.</w:t>
      </w:r>
      <w:r w:rsidRPr="00C17260">
        <w:t xml:space="preserve"> </w:t>
      </w:r>
      <w:r w:rsidRPr="00C17260">
        <w:rPr>
          <w:rFonts w:asciiTheme="minorHAnsi" w:hAnsiTheme="minorHAnsi"/>
          <w:sz w:val="22"/>
        </w:rPr>
        <w:t>Súčasťou investície do skladovacích kapacít môže byť aj ich vybavenie manipulačnou a pozberovou technológiou.</w:t>
      </w:r>
    </w:p>
    <w:p w14:paraId="54E9CA83" w14:textId="77777777" w:rsidR="00EE17F6" w:rsidRPr="00C17260" w:rsidRDefault="00EE17F6" w:rsidP="00EE17F6">
      <w:pPr>
        <w:pStyle w:val="Odsekzoznamu"/>
        <w:numPr>
          <w:ilvl w:val="1"/>
          <w:numId w:val="1"/>
        </w:numPr>
        <w:suppressAutoHyphens/>
        <w:ind w:left="567" w:hanging="567"/>
        <w:contextualSpacing w:val="0"/>
        <w:jc w:val="both"/>
        <w:rPr>
          <w:rFonts w:asciiTheme="minorHAnsi" w:hAnsiTheme="minorHAnsi"/>
          <w:sz w:val="22"/>
        </w:rPr>
      </w:pPr>
      <w:r w:rsidRPr="00C17260">
        <w:rPr>
          <w:rFonts w:asciiTheme="minorHAnsi" w:hAnsiTheme="minorHAnsi"/>
          <w:sz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14:paraId="280AD56A" w14:textId="77777777"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sz w:val="22"/>
        </w:rPr>
      </w:pPr>
      <w:r w:rsidRPr="00C17260">
        <w:rPr>
          <w:rFonts w:asciiTheme="minorHAnsi" w:hAnsiTheme="minorHAnsi"/>
          <w:sz w:val="22"/>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p>
    <w:p w14:paraId="42AA0479" w14:textId="11B0E80A"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sz w:val="22"/>
        </w:rPr>
      </w:pPr>
      <w:r w:rsidRPr="00C17260">
        <w:rPr>
          <w:rFonts w:asciiTheme="minorHAnsi" w:hAnsiTheme="minorHAnsi"/>
          <w:sz w:val="22"/>
        </w:rPr>
        <w:t>investície do zlepšenia odbytu</w:t>
      </w:r>
      <w:r w:rsidR="00FA59B8" w:rsidRPr="00C17260">
        <w:rPr>
          <w:rFonts w:asciiTheme="minorHAnsi" w:hAnsiTheme="minorHAnsi"/>
          <w:sz w:val="22"/>
        </w:rPr>
        <w:t xml:space="preserve"> (v rozsahu činností nižšie)</w:t>
      </w:r>
      <w:r w:rsidRPr="00C17260">
        <w:rPr>
          <w:rFonts w:asciiTheme="minorHAnsi" w:hAnsiTheme="minorHAnsi"/>
          <w:sz w:val="22"/>
        </w:rPr>
        <w:t>;</w:t>
      </w:r>
    </w:p>
    <w:p w14:paraId="0F7A5BF1" w14:textId="77777777"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sz w:val="22"/>
        </w:rPr>
      </w:pPr>
      <w:r w:rsidRPr="00C17260">
        <w:rPr>
          <w:rFonts w:asciiTheme="minorHAnsi" w:hAnsiTheme="minorHAnsi"/>
          <w:sz w:val="22"/>
        </w:rPr>
        <w:t>investície do zníženia záťaže na životné prostredie vrátane technológii v súvislosti s rastom produkcie alebo rastom kvality produkcie;</w:t>
      </w:r>
    </w:p>
    <w:p w14:paraId="6425F90D" w14:textId="77777777" w:rsidR="00EE17F6" w:rsidRPr="00C17260" w:rsidRDefault="00EE17F6" w:rsidP="00EE17F6">
      <w:pPr>
        <w:pStyle w:val="Odsekzoznamu"/>
        <w:numPr>
          <w:ilvl w:val="1"/>
          <w:numId w:val="1"/>
        </w:numPr>
        <w:suppressAutoHyphens/>
        <w:spacing w:before="60" w:after="60"/>
        <w:ind w:left="567" w:hanging="567"/>
        <w:contextualSpacing w:val="0"/>
        <w:jc w:val="both"/>
        <w:rPr>
          <w:rFonts w:asciiTheme="minorHAnsi" w:hAnsiTheme="minorHAnsi" w:cstheme="minorHAnsi"/>
          <w:bCs/>
          <w:sz w:val="22"/>
          <w:szCs w:val="22"/>
          <w:lang w:eastAsia="zh-CN"/>
        </w:rPr>
      </w:pPr>
      <w:r w:rsidRPr="00C17260">
        <w:rPr>
          <w:rFonts w:asciiTheme="minorHAnsi" w:hAnsiTheme="minorHAnsi" w:cstheme="minorHAnsi"/>
          <w:bCs/>
          <w:sz w:val="22"/>
          <w:szCs w:val="22"/>
        </w:rPr>
        <w:t xml:space="preserve">V rámci projektov zameraných na rastlinnú výrobu sú oprávnené len projekty a výdavky súvisiace s pestovaním plodín na ornej pôde, trvalých kultúr a na zakrytých plochách uvedených v Zozname plodín ŠRV a citlivých plodín na ornej pôde, ktorý tvorí </w:t>
      </w:r>
      <w:r w:rsidRPr="00C17260">
        <w:rPr>
          <w:rFonts w:asciiTheme="minorHAnsi" w:hAnsiTheme="minorHAnsi" w:cstheme="minorHAnsi"/>
          <w:sz w:val="22"/>
          <w:szCs w:val="22"/>
        </w:rPr>
        <w:t>prílohu</w:t>
      </w:r>
      <w:r w:rsidRPr="00C17260">
        <w:rPr>
          <w:rFonts w:asciiTheme="minorHAnsi" w:hAnsiTheme="minorHAnsi" w:cstheme="minorHAnsi"/>
          <w:bCs/>
          <w:sz w:val="22"/>
          <w:szCs w:val="22"/>
        </w:rPr>
        <w:t xml:space="preserve"> tejto výzvy. </w:t>
      </w:r>
    </w:p>
    <w:p w14:paraId="1FD05306" w14:textId="77777777" w:rsidR="00EE17F6" w:rsidRPr="00C17260" w:rsidRDefault="00EE17F6" w:rsidP="00EE17F6">
      <w:pPr>
        <w:suppressAutoHyphens/>
        <w:spacing w:before="60" w:after="60"/>
        <w:jc w:val="both"/>
        <w:rPr>
          <w:rFonts w:asciiTheme="minorHAnsi" w:hAnsiTheme="minorHAnsi" w:cstheme="minorHAnsi"/>
        </w:rPr>
      </w:pPr>
    </w:p>
    <w:p w14:paraId="2945B776" w14:textId="77777777" w:rsidR="00EE17F6" w:rsidRPr="00C17260" w:rsidRDefault="00EE17F6" w:rsidP="00EE17F6">
      <w:pPr>
        <w:suppressAutoHyphens/>
        <w:spacing w:before="60" w:after="60"/>
        <w:jc w:val="both"/>
        <w:rPr>
          <w:rFonts w:asciiTheme="minorHAnsi" w:hAnsiTheme="minorHAnsi" w:cstheme="minorHAnsi"/>
          <w:b/>
          <w:bCs/>
          <w:sz w:val="22"/>
          <w:szCs w:val="22"/>
          <w:lang w:eastAsia="zh-CN"/>
        </w:rPr>
      </w:pPr>
      <w:r w:rsidRPr="00C17260">
        <w:rPr>
          <w:rFonts w:asciiTheme="minorHAnsi" w:hAnsiTheme="minorHAnsi" w:cstheme="minorHAnsi"/>
          <w:b/>
        </w:rPr>
        <w:t>Rozsah činností:</w:t>
      </w:r>
    </w:p>
    <w:p w14:paraId="729C02A8" w14:textId="77777777" w:rsidR="00EE17F6" w:rsidRPr="00C17260" w:rsidRDefault="00EE17F6" w:rsidP="00EE17F6">
      <w:pPr>
        <w:pStyle w:val="Odsekzoznamu"/>
        <w:spacing w:before="60" w:after="120"/>
        <w:ind w:left="567"/>
        <w:jc w:val="both"/>
        <w:rPr>
          <w:rFonts w:asciiTheme="minorHAnsi" w:hAnsiTheme="minorHAnsi"/>
          <w:b/>
          <w:sz w:val="22"/>
          <w:u w:val="single"/>
        </w:rPr>
      </w:pPr>
      <w:r w:rsidRPr="00C17260">
        <w:rPr>
          <w:rFonts w:asciiTheme="minorHAnsi" w:hAnsiTheme="minorHAnsi"/>
          <w:b/>
          <w:sz w:val="22"/>
          <w:u w:val="single"/>
        </w:rPr>
        <w:t>ŠRV</w:t>
      </w:r>
    </w:p>
    <w:p w14:paraId="661ECA3C" w14:textId="65878F13"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eastAsiaTheme="minorHAnsi" w:hAnsiTheme="minorHAnsi" w:cstheme="minorHAnsi"/>
          <w:sz w:val="22"/>
          <w:lang w:eastAsia="en-US"/>
        </w:rPr>
      </w:pPr>
      <w:r w:rsidRPr="00C17260">
        <w:rPr>
          <w:rFonts w:asciiTheme="minorHAnsi" w:eastAsiaTheme="minorHAnsi" w:hAnsiTheme="minorHAnsi" w:cstheme="minorHAnsi"/>
          <w:sz w:val="22"/>
          <w:lang w:eastAsia="en-US"/>
        </w:rPr>
        <w:t>investície do výstavby, rekonštrukcie a modernizácie objektov ŠRV vrátane prípravy staveniska</w:t>
      </w:r>
      <w:r w:rsidR="00FA59B8" w:rsidRPr="00C17260">
        <w:rPr>
          <w:rFonts w:asciiTheme="minorHAnsi" w:eastAsiaTheme="minorHAnsi" w:hAnsiTheme="minorHAnsi" w:cstheme="minorHAnsi"/>
          <w:sz w:val="22"/>
          <w:lang w:eastAsia="en-US"/>
        </w:rPr>
        <w:t xml:space="preserve"> a vrátane okolitých spevnených plôch</w:t>
      </w:r>
      <w:r w:rsidRPr="00C17260">
        <w:rPr>
          <w:rFonts w:asciiTheme="minorHAnsi" w:eastAsiaTheme="minorHAnsi" w:hAnsiTheme="minorHAnsi" w:cstheme="minorHAnsi"/>
          <w:sz w:val="22"/>
          <w:lang w:eastAsia="en-US"/>
        </w:rPr>
        <w:t>;</w:t>
      </w:r>
    </w:p>
    <w:p w14:paraId="46414C85" w14:textId="77777777"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hAnsiTheme="minorHAnsi"/>
          <w:sz w:val="22"/>
        </w:rPr>
      </w:pPr>
      <w:r w:rsidRPr="00C17260">
        <w:rPr>
          <w:rFonts w:asciiTheme="minorHAnsi" w:eastAsiaTheme="minorHAnsi" w:hAnsiTheme="minorHAnsi" w:cstheme="minorHAnsi"/>
          <w:sz w:val="22"/>
          <w:lang w:eastAsia="en-US"/>
        </w:rPr>
        <w:t>investície do obstarania technického a technologického vybavenia ŠRV vrátane strojov a náradia slúžiacich na pestovanie, aplikáciu prípravkov na ochranu rastlín, priemyselných a hospodárskych hnojív, zber a pozberovú úpravu;</w:t>
      </w:r>
    </w:p>
    <w:p w14:paraId="5221534C" w14:textId="77777777"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ind w:left="990" w:hanging="567"/>
        <w:contextualSpacing w:val="0"/>
        <w:jc w:val="both"/>
        <w:rPr>
          <w:rFonts w:asciiTheme="minorHAnsi" w:hAnsiTheme="minorHAnsi"/>
          <w:sz w:val="22"/>
          <w:szCs w:val="22"/>
        </w:rPr>
      </w:pPr>
      <w:r w:rsidRPr="00C17260">
        <w:rPr>
          <w:rFonts w:asciiTheme="minorHAnsi" w:eastAsiaTheme="minorHAnsi" w:hAnsiTheme="minorHAnsi" w:cstheme="minorHAnsi"/>
          <w:sz w:val="22"/>
          <w:lang w:eastAsia="en-US"/>
        </w:rPr>
        <w:t>investície do objektov na využívanie geotermálnej energie na vykurovanie skleníkov a fóliovníkov a na vlastnú spotrebu v podniku vrátane súvisiacich investičných činnosti;</w:t>
      </w:r>
    </w:p>
    <w:p w14:paraId="6385614D" w14:textId="15D166BE" w:rsidR="00EE17F6" w:rsidRPr="00C17260" w:rsidRDefault="00EE17F6" w:rsidP="00FA59B8">
      <w:pPr>
        <w:pStyle w:val="Odsekzoznamu"/>
        <w:numPr>
          <w:ilvl w:val="0"/>
          <w:numId w:val="2"/>
        </w:numPr>
        <w:tabs>
          <w:tab w:val="left" w:pos="289"/>
        </w:tabs>
        <w:suppressAutoHyphens/>
        <w:autoSpaceDE w:val="0"/>
        <w:autoSpaceDN w:val="0"/>
        <w:adjustRightInd w:val="0"/>
        <w:spacing w:before="120" w:after="120" w:line="280" w:lineRule="exact"/>
        <w:ind w:left="993" w:hanging="633"/>
        <w:jc w:val="both"/>
        <w:rPr>
          <w:rFonts w:asciiTheme="minorHAnsi" w:hAnsiTheme="minorHAnsi"/>
          <w:sz w:val="22"/>
          <w:szCs w:val="22"/>
        </w:rPr>
      </w:pPr>
      <w:r w:rsidRPr="00C17260">
        <w:rPr>
          <w:rFonts w:asciiTheme="minorHAnsi" w:hAnsiTheme="minorHAnsi"/>
          <w:sz w:val="22"/>
          <w:szCs w:val="22"/>
        </w:rPr>
        <w:t>stavebné investície na výstavbu, rekonštrukciu alebo modernizáciu závlahových systémov vrátane infraštruktúry s cieľom zvýšenia produkcie alebo jej kvality;</w:t>
      </w:r>
    </w:p>
    <w:p w14:paraId="0EF2A6E2" w14:textId="77777777" w:rsidR="00EE17F6" w:rsidRPr="00C17260" w:rsidRDefault="00EE17F6" w:rsidP="00EE17F6">
      <w:pPr>
        <w:pStyle w:val="Odsekzoznamu"/>
        <w:numPr>
          <w:ilvl w:val="0"/>
          <w:numId w:val="2"/>
        </w:numPr>
        <w:tabs>
          <w:tab w:val="left" w:pos="289"/>
        </w:tabs>
        <w:suppressAutoHyphens/>
        <w:spacing w:before="120" w:after="120" w:line="280" w:lineRule="exact"/>
        <w:ind w:left="990" w:hanging="567"/>
        <w:contextualSpacing w:val="0"/>
        <w:jc w:val="both"/>
        <w:rPr>
          <w:rFonts w:asciiTheme="minorHAnsi" w:hAnsiTheme="minorHAnsi"/>
          <w:sz w:val="22"/>
          <w:szCs w:val="22"/>
        </w:rPr>
      </w:pPr>
      <w:r w:rsidRPr="00C17260">
        <w:rPr>
          <w:rFonts w:asciiTheme="minorHAnsi" w:hAnsiTheme="minorHAnsi"/>
          <w:sz w:val="22"/>
          <w:szCs w:val="22"/>
        </w:rPr>
        <w:t>investície do obstarania a modernizácie techniky a technológie závlahových systémov s cieľom zvýšenia produkcie alebo jej kvality;</w:t>
      </w:r>
    </w:p>
    <w:p w14:paraId="0DF8F2C3" w14:textId="77777777"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hAnsiTheme="minorHAnsi"/>
          <w:sz w:val="22"/>
        </w:rPr>
      </w:pPr>
      <w:r w:rsidRPr="00C17260">
        <w:rPr>
          <w:rFonts w:asciiTheme="minorHAnsi" w:hAnsiTheme="minorHAnsi"/>
          <w:sz w:val="22"/>
        </w:rPr>
        <w:t>investície do obstarania inovatívnej techniky, technológie a strojov s variabilnou aplikáciou organických a priemyselných hnojív a ostatných substrátov do pôdy;</w:t>
      </w:r>
    </w:p>
    <w:p w14:paraId="2285E155" w14:textId="03800F4E"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hAnsiTheme="minorHAnsi"/>
          <w:sz w:val="22"/>
        </w:rPr>
      </w:pPr>
      <w:r w:rsidRPr="00C17260">
        <w:rPr>
          <w:rFonts w:asciiTheme="minorHAnsi" w:hAnsiTheme="minorHAnsi"/>
          <w:sz w:val="22"/>
        </w:rPr>
        <w:t>investície do výstavby, rekonštrukcie a modernizácie objektov a do jeho vnútorného vybavenia na priamy predaj výhradne vlastných výrobkov v rámci areálu daného podniku</w:t>
      </w:r>
      <w:r w:rsidR="00FA59B8" w:rsidRPr="00C17260">
        <w:rPr>
          <w:rFonts w:asciiTheme="minorHAnsi" w:hAnsiTheme="minorHAnsi"/>
          <w:sz w:val="22"/>
        </w:rPr>
        <w:t xml:space="preserve"> </w:t>
      </w:r>
      <w:r w:rsidR="00FA59B8" w:rsidRPr="00C17260">
        <w:rPr>
          <w:rFonts w:asciiTheme="minorHAnsi" w:eastAsiaTheme="minorHAnsi" w:hAnsiTheme="minorHAnsi" w:cstheme="minorHAnsi"/>
          <w:sz w:val="22"/>
          <w:lang w:eastAsia="en-US"/>
        </w:rPr>
        <w:t>a vrátane okolitých spevnených plôch</w:t>
      </w:r>
      <w:r w:rsidRPr="00C17260">
        <w:rPr>
          <w:rFonts w:asciiTheme="minorHAnsi" w:hAnsiTheme="minorHAnsi"/>
          <w:sz w:val="22"/>
        </w:rPr>
        <w:t>;</w:t>
      </w:r>
    </w:p>
    <w:p w14:paraId="05224017" w14:textId="4F98E233"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hAnsiTheme="minorHAnsi"/>
          <w:sz w:val="22"/>
        </w:rPr>
      </w:pPr>
      <w:r w:rsidRPr="00C17260">
        <w:rPr>
          <w:rFonts w:asciiTheme="minorHAnsi" w:hAnsiTheme="minorHAnsi"/>
          <w:sz w:val="22"/>
        </w:rPr>
        <w:lastRenderedPageBreak/>
        <w:t xml:space="preserve">investície do výstavby, rekonštrukcie a modernizácie </w:t>
      </w:r>
      <w:r w:rsidR="00FA59B8" w:rsidRPr="00C17260">
        <w:rPr>
          <w:rFonts w:asciiTheme="minorHAnsi" w:hAnsiTheme="minorHAnsi"/>
          <w:sz w:val="22"/>
        </w:rPr>
        <w:t xml:space="preserve">kapacít </w:t>
      </w:r>
      <w:r w:rsidRPr="00C17260">
        <w:rPr>
          <w:rFonts w:asciiTheme="minorHAnsi" w:hAnsiTheme="minorHAnsi"/>
          <w:sz w:val="22"/>
        </w:rPr>
        <w:t xml:space="preserve">pozberovej úpravy vrátane sušiarní s energetickým využitím biomasy na výrobu tepla s max. tepelným výkonom do 2 </w:t>
      </w:r>
      <w:proofErr w:type="spellStart"/>
      <w:r w:rsidRPr="00C17260">
        <w:rPr>
          <w:rFonts w:asciiTheme="minorHAnsi" w:hAnsiTheme="minorHAnsi"/>
          <w:sz w:val="22"/>
        </w:rPr>
        <w:t>MWt</w:t>
      </w:r>
      <w:proofErr w:type="spellEnd"/>
      <w:r w:rsidRPr="00C17260">
        <w:rPr>
          <w:rFonts w:asciiTheme="minorHAnsi" w:hAnsiTheme="minorHAnsi"/>
          <w:sz w:val="22"/>
        </w:rPr>
        <w:t>;</w:t>
      </w:r>
    </w:p>
    <w:p w14:paraId="0E016D67" w14:textId="77777777" w:rsidR="00EE17F6" w:rsidRPr="00C17260" w:rsidRDefault="00EE17F6" w:rsidP="00EE17F6">
      <w:pPr>
        <w:pStyle w:val="Odsekzoznamu"/>
        <w:numPr>
          <w:ilvl w:val="0"/>
          <w:numId w:val="2"/>
        </w:numPr>
        <w:autoSpaceDE w:val="0"/>
        <w:autoSpaceDN w:val="0"/>
        <w:adjustRightInd w:val="0"/>
        <w:ind w:left="990" w:hanging="567"/>
        <w:contextualSpacing w:val="0"/>
        <w:jc w:val="both"/>
        <w:rPr>
          <w:rFonts w:asciiTheme="minorHAnsi" w:hAnsiTheme="minorHAnsi"/>
          <w:sz w:val="22"/>
        </w:rPr>
      </w:pPr>
      <w:r w:rsidRPr="00C17260">
        <w:rPr>
          <w:rFonts w:asciiTheme="minorHAnsi" w:hAnsiTheme="minorHAnsi"/>
          <w:sz w:val="22"/>
        </w:rPr>
        <w:t>investície do uskladnenia hnojív a chemických prípravkov v rastlinnej výrobe.</w:t>
      </w:r>
    </w:p>
    <w:p w14:paraId="67CEC0FD" w14:textId="77777777" w:rsidR="00EE17F6" w:rsidRPr="00C17260" w:rsidRDefault="00EE17F6" w:rsidP="00EE17F6">
      <w:pPr>
        <w:pStyle w:val="Odsekzoznamu"/>
        <w:autoSpaceDE w:val="0"/>
        <w:autoSpaceDN w:val="0"/>
        <w:adjustRightInd w:val="0"/>
        <w:ind w:left="1134"/>
        <w:contextualSpacing w:val="0"/>
        <w:jc w:val="both"/>
        <w:rPr>
          <w:rFonts w:asciiTheme="minorHAnsi" w:hAnsiTheme="minorHAnsi"/>
          <w:sz w:val="22"/>
        </w:rPr>
      </w:pPr>
    </w:p>
    <w:p w14:paraId="01CE8913" w14:textId="77777777" w:rsidR="00EE17F6" w:rsidRPr="00C17260" w:rsidRDefault="00EE17F6" w:rsidP="00EE17F6">
      <w:pPr>
        <w:autoSpaceDE w:val="0"/>
        <w:autoSpaceDN w:val="0"/>
        <w:adjustRightInd w:val="0"/>
        <w:jc w:val="both"/>
        <w:rPr>
          <w:rFonts w:asciiTheme="minorHAnsi" w:hAnsiTheme="minorHAnsi"/>
          <w:sz w:val="22"/>
        </w:rPr>
      </w:pPr>
      <w:r w:rsidRPr="00C17260">
        <w:rPr>
          <w:rFonts w:asciiTheme="minorHAnsi" w:hAnsiTheme="minorHAnsi"/>
          <w:sz w:val="22"/>
        </w:rPr>
        <w:t xml:space="preserve">Osobitná špecifikácia investícií </w:t>
      </w:r>
      <w:proofErr w:type="spellStart"/>
      <w:r w:rsidRPr="00C17260">
        <w:rPr>
          <w:rFonts w:asciiTheme="minorHAnsi" w:hAnsiTheme="minorHAnsi"/>
          <w:sz w:val="22"/>
        </w:rPr>
        <w:t>prispievajúcich</w:t>
      </w:r>
      <w:proofErr w:type="spellEnd"/>
      <w:r w:rsidRPr="00C17260">
        <w:rPr>
          <w:rFonts w:asciiTheme="minorHAnsi" w:hAnsiTheme="minorHAnsi"/>
          <w:sz w:val="22"/>
        </w:rPr>
        <w:t xml:space="preserve"> k odolnému, udržateľnému a digitálnemu oživeniu:</w:t>
      </w:r>
    </w:p>
    <w:p w14:paraId="6B6D453D" w14:textId="77777777" w:rsidR="00EE17F6" w:rsidRPr="00C17260" w:rsidRDefault="00EE17F6" w:rsidP="00EE17F6">
      <w:pPr>
        <w:pStyle w:val="Odsekzoznamu"/>
        <w:numPr>
          <w:ilvl w:val="0"/>
          <w:numId w:val="2"/>
        </w:numPr>
        <w:tabs>
          <w:tab w:val="left" w:pos="289"/>
        </w:tabs>
        <w:suppressAutoHyphens/>
        <w:spacing w:before="120" w:after="120" w:line="280" w:lineRule="exact"/>
        <w:contextualSpacing w:val="0"/>
        <w:jc w:val="both"/>
        <w:rPr>
          <w:rFonts w:asciiTheme="minorHAnsi" w:hAnsiTheme="minorHAnsi"/>
          <w:sz w:val="22"/>
          <w:szCs w:val="22"/>
        </w:rPr>
      </w:pPr>
      <w:r w:rsidRPr="00C17260">
        <w:rPr>
          <w:rFonts w:asciiTheme="minorHAnsi" w:hAnsiTheme="minorHAnsi"/>
          <w:sz w:val="22"/>
          <w:szCs w:val="22"/>
        </w:rPr>
        <w:t>stavebné investície na výstavbu, rekonštrukciu alebo modernizáciu závlahových systémov vrátane infraštruktúry s cieľom zvýšenia produkcie alebo jej kvality;</w:t>
      </w:r>
    </w:p>
    <w:p w14:paraId="5A061CDD" w14:textId="77777777"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contextualSpacing w:val="0"/>
        <w:jc w:val="both"/>
        <w:rPr>
          <w:rFonts w:asciiTheme="minorHAnsi" w:hAnsiTheme="minorHAnsi"/>
          <w:sz w:val="22"/>
        </w:rPr>
      </w:pPr>
      <w:r w:rsidRPr="00C17260">
        <w:rPr>
          <w:rFonts w:asciiTheme="minorHAnsi" w:hAnsiTheme="minorHAnsi"/>
          <w:sz w:val="22"/>
          <w:szCs w:val="22"/>
        </w:rPr>
        <w:t>investície do obstarania a modernizácie techniky a technológie závlahových systémov s cieľom zvýšenia produkcie alebo jej kvality;</w:t>
      </w:r>
    </w:p>
    <w:p w14:paraId="378E23D3" w14:textId="77777777"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contextualSpacing w:val="0"/>
        <w:jc w:val="both"/>
        <w:rPr>
          <w:rFonts w:asciiTheme="minorHAnsi" w:hAnsiTheme="minorHAnsi"/>
          <w:sz w:val="22"/>
        </w:rPr>
      </w:pPr>
      <w:r w:rsidRPr="00C17260">
        <w:rPr>
          <w:rFonts w:asciiTheme="minorHAnsi" w:hAnsiTheme="minorHAnsi"/>
          <w:sz w:val="22"/>
        </w:rPr>
        <w:t>investície do obstarania inovatívnej techniky, technológie a strojov s variabilnou aplikáciou organických a priemyselných hnojív a ostatných substrátov do pôdy;</w:t>
      </w:r>
    </w:p>
    <w:p w14:paraId="630131D0" w14:textId="77777777"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contextualSpacing w:val="0"/>
        <w:jc w:val="both"/>
        <w:rPr>
          <w:rFonts w:asciiTheme="minorHAnsi" w:hAnsiTheme="minorHAnsi"/>
          <w:sz w:val="22"/>
        </w:rPr>
      </w:pPr>
      <w:r w:rsidRPr="00C17260">
        <w:rPr>
          <w:rFonts w:asciiTheme="minorHAnsi" w:hAnsiTheme="minorHAnsi"/>
          <w:sz w:val="22"/>
        </w:rPr>
        <w:t>technológie precíznej aplikácie prípravkov na ochranu rastlín;</w:t>
      </w:r>
    </w:p>
    <w:p w14:paraId="3FE0E270" w14:textId="77777777"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contextualSpacing w:val="0"/>
        <w:jc w:val="both"/>
        <w:rPr>
          <w:rFonts w:asciiTheme="minorHAnsi" w:hAnsiTheme="minorHAnsi"/>
          <w:sz w:val="22"/>
        </w:rPr>
      </w:pPr>
      <w:r w:rsidRPr="00C17260">
        <w:rPr>
          <w:rFonts w:asciiTheme="minorHAnsi" w:hAnsiTheme="minorHAnsi"/>
          <w:sz w:val="22"/>
        </w:rPr>
        <w:t>digitálne technológie súvisiace s precíznym poľnohospodárstvom;</w:t>
      </w:r>
    </w:p>
    <w:p w14:paraId="315BAF6A" w14:textId="39258E2C" w:rsidR="00EE17F6" w:rsidRPr="00C17260" w:rsidRDefault="00EE17F6" w:rsidP="00EE17F6">
      <w:pPr>
        <w:pStyle w:val="Odsekzoznamu"/>
        <w:numPr>
          <w:ilvl w:val="0"/>
          <w:numId w:val="2"/>
        </w:numPr>
        <w:tabs>
          <w:tab w:val="left" w:pos="289"/>
        </w:tabs>
        <w:suppressAutoHyphens/>
        <w:autoSpaceDE w:val="0"/>
        <w:autoSpaceDN w:val="0"/>
        <w:adjustRightInd w:val="0"/>
        <w:spacing w:before="120" w:after="120" w:line="280" w:lineRule="exact"/>
        <w:jc w:val="both"/>
        <w:rPr>
          <w:rFonts w:asciiTheme="minorHAnsi" w:hAnsiTheme="minorHAnsi"/>
          <w:sz w:val="22"/>
        </w:rPr>
      </w:pPr>
      <w:r w:rsidRPr="00C17260">
        <w:rPr>
          <w:rFonts w:asciiTheme="minorHAnsi" w:hAnsiTheme="minorHAnsi"/>
          <w:sz w:val="22"/>
        </w:rPr>
        <w:t>o</w:t>
      </w:r>
      <w:r w:rsidR="00FA59B8" w:rsidRPr="00C17260">
        <w:rPr>
          <w:rFonts w:asciiTheme="minorHAnsi" w:hAnsiTheme="minorHAnsi"/>
          <w:sz w:val="22"/>
        </w:rPr>
        <w:t>chrana</w:t>
      </w:r>
      <w:r w:rsidRPr="00C17260">
        <w:rPr>
          <w:rFonts w:asciiTheme="minorHAnsi" w:hAnsiTheme="minorHAnsi"/>
          <w:sz w:val="22"/>
        </w:rPr>
        <w:t xml:space="preserve"> pôdy pred eróziou.</w:t>
      </w:r>
    </w:p>
    <w:p w14:paraId="25654F59" w14:textId="77777777" w:rsidR="00EE17F6" w:rsidRPr="00C17260" w:rsidRDefault="00EE17F6" w:rsidP="00EE17F6">
      <w:pPr>
        <w:pStyle w:val="Odsekzoznamu"/>
        <w:tabs>
          <w:tab w:val="left" w:pos="289"/>
        </w:tabs>
        <w:suppressAutoHyphens/>
        <w:autoSpaceDE w:val="0"/>
        <w:autoSpaceDN w:val="0"/>
        <w:adjustRightInd w:val="0"/>
        <w:spacing w:before="120" w:after="120" w:line="280" w:lineRule="exact"/>
        <w:jc w:val="both"/>
        <w:rPr>
          <w:rFonts w:asciiTheme="minorHAnsi" w:hAnsiTheme="minorHAnsi"/>
          <w:sz w:val="22"/>
        </w:rPr>
      </w:pPr>
    </w:p>
    <w:p w14:paraId="6E5B8EC0" w14:textId="77777777" w:rsidR="00EE17F6" w:rsidRPr="00C17260" w:rsidRDefault="00EE17F6" w:rsidP="00EE17F6">
      <w:pPr>
        <w:pStyle w:val="Odsekzoznamu"/>
        <w:spacing w:before="60" w:after="120"/>
        <w:ind w:left="567"/>
        <w:jc w:val="both"/>
        <w:rPr>
          <w:rFonts w:asciiTheme="minorHAnsi" w:hAnsiTheme="minorHAnsi"/>
          <w:b/>
          <w:sz w:val="22"/>
          <w:u w:val="single"/>
        </w:rPr>
      </w:pPr>
      <w:r w:rsidRPr="00C17260">
        <w:rPr>
          <w:rFonts w:asciiTheme="minorHAnsi" w:hAnsiTheme="minorHAnsi"/>
          <w:b/>
          <w:sz w:val="22"/>
          <w:u w:val="single"/>
        </w:rPr>
        <w:t>ŽV</w:t>
      </w:r>
    </w:p>
    <w:p w14:paraId="49805057" w14:textId="1DB45F7B"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eastAsiaTheme="minorHAnsi" w:hAnsiTheme="minorHAnsi" w:cstheme="minorHAnsi"/>
          <w:sz w:val="22"/>
          <w:lang w:eastAsia="en-US"/>
        </w:rPr>
      </w:pPr>
      <w:r w:rsidRPr="00C17260">
        <w:rPr>
          <w:rFonts w:asciiTheme="minorHAnsi" w:eastAsiaTheme="minorHAnsi" w:hAnsiTheme="minorHAnsi" w:cstheme="minorHAnsi"/>
          <w:sz w:val="22"/>
          <w:lang w:eastAsia="en-US"/>
        </w:rPr>
        <w:t>investície do výstavby, rekonštrukcie a modernizácie objektov ŽV vrátane prípravy staveniska</w:t>
      </w:r>
      <w:r w:rsidR="00FA59B8" w:rsidRPr="00C17260">
        <w:rPr>
          <w:rFonts w:asciiTheme="minorHAnsi" w:eastAsiaTheme="minorHAnsi" w:hAnsiTheme="minorHAnsi" w:cstheme="minorHAnsi"/>
          <w:sz w:val="22"/>
          <w:lang w:eastAsia="en-US"/>
        </w:rPr>
        <w:t xml:space="preserve"> a vrátane okolitých spevnených plôch</w:t>
      </w:r>
      <w:r w:rsidRPr="00C17260">
        <w:rPr>
          <w:rFonts w:asciiTheme="minorHAnsi" w:eastAsiaTheme="minorHAnsi" w:hAnsiTheme="minorHAnsi" w:cstheme="minorHAnsi"/>
          <w:sz w:val="22"/>
          <w:lang w:eastAsia="en-US"/>
        </w:rPr>
        <w:t>;</w:t>
      </w:r>
    </w:p>
    <w:p w14:paraId="5A96E55B" w14:textId="77777777"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hAnsiTheme="minorHAnsi"/>
          <w:sz w:val="22"/>
        </w:rPr>
      </w:pPr>
      <w:r w:rsidRPr="00C17260">
        <w:rPr>
          <w:rFonts w:asciiTheme="minorHAnsi" w:eastAsiaTheme="minorHAnsi" w:hAnsiTheme="minorHAnsi" w:cstheme="minorHAnsi"/>
          <w:sz w:val="22"/>
          <w:lang w:eastAsia="en-US"/>
        </w:rPr>
        <w:t>investície do obstarania technického a technologického vybavenia ŽV vrátane vybavenia pasienkov, strojov a náradia slúžiacich aj na zber objemových krmív, uskladnenie a manipuláciu s krmivami a stelivami;</w:t>
      </w:r>
    </w:p>
    <w:p w14:paraId="69E9C666" w14:textId="71D551A6"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hAnsiTheme="minorHAnsi"/>
          <w:sz w:val="22"/>
        </w:rPr>
      </w:pPr>
      <w:r w:rsidRPr="00C17260">
        <w:rPr>
          <w:rFonts w:asciiTheme="minorHAnsi" w:hAnsiTheme="minorHAnsi"/>
          <w:sz w:val="22"/>
        </w:rPr>
        <w:t>investície do výstavby, rekonštrukcie a modernizácie objektov a do jeho vnútorného vybavenia na priamy predaj výhradne vlastných výrobkov v rámci areálu daného podniku</w:t>
      </w:r>
      <w:r w:rsidR="00FA59B8" w:rsidRPr="00C17260">
        <w:rPr>
          <w:rFonts w:asciiTheme="minorHAnsi" w:hAnsiTheme="minorHAnsi"/>
          <w:sz w:val="22"/>
        </w:rPr>
        <w:t xml:space="preserve"> </w:t>
      </w:r>
      <w:r w:rsidR="00FA59B8" w:rsidRPr="00C17260">
        <w:rPr>
          <w:rFonts w:asciiTheme="minorHAnsi" w:eastAsiaTheme="minorHAnsi" w:hAnsiTheme="minorHAnsi" w:cstheme="minorHAnsi"/>
          <w:sz w:val="22"/>
          <w:lang w:eastAsia="en-US"/>
        </w:rPr>
        <w:t>a vrátane okolitých spevnených plôch</w:t>
      </w:r>
    </w:p>
    <w:p w14:paraId="486D17F0" w14:textId="77777777"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hAnsiTheme="minorHAnsi"/>
          <w:sz w:val="22"/>
        </w:rPr>
      </w:pPr>
      <w:r w:rsidRPr="00C17260">
        <w:rPr>
          <w:rFonts w:asciiTheme="minorHAnsi" w:hAnsiTheme="minorHAnsi"/>
          <w:sz w:val="22"/>
        </w:rPr>
        <w:t>Investície do nových technológií na znižovanie emisií skleníkových plynov v ustajnení hospodárskych zvierat v súvislosti s rastom produkcie alebo rastom kvality produkcie;</w:t>
      </w:r>
    </w:p>
    <w:p w14:paraId="1C3C26B6" w14:textId="77777777"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hAnsiTheme="minorHAnsi"/>
          <w:sz w:val="22"/>
        </w:rPr>
      </w:pPr>
      <w:r w:rsidRPr="00C17260">
        <w:rPr>
          <w:rFonts w:asciiTheme="minorHAnsi" w:hAnsiTheme="minorHAnsi"/>
          <w:sz w:val="22"/>
        </w:rPr>
        <w:t>investície do objektov a technológií na bezpečné uskladnenie a nakladanie s hospodárskymi hnojivami a inými vedľajšími produktmi vlastnej ŽV (výstavba hnojísk, uskladňovacích nádrží, alebo žúmp) v súvislosti s rastom produkcie alebo rastom kvality produkcie;</w:t>
      </w:r>
    </w:p>
    <w:p w14:paraId="4AA5C366" w14:textId="77777777" w:rsidR="00EE17F6" w:rsidRPr="00C17260" w:rsidRDefault="00EE17F6" w:rsidP="00EE17F6">
      <w:pPr>
        <w:pStyle w:val="Odsekzoznamu"/>
        <w:numPr>
          <w:ilvl w:val="0"/>
          <w:numId w:val="2"/>
        </w:numPr>
        <w:autoSpaceDE w:val="0"/>
        <w:autoSpaceDN w:val="0"/>
        <w:adjustRightInd w:val="0"/>
        <w:ind w:left="810" w:hanging="450"/>
        <w:contextualSpacing w:val="0"/>
        <w:jc w:val="both"/>
        <w:rPr>
          <w:rFonts w:asciiTheme="minorHAnsi" w:hAnsiTheme="minorHAnsi"/>
          <w:sz w:val="22"/>
        </w:rPr>
      </w:pPr>
      <w:r w:rsidRPr="00C17260">
        <w:rPr>
          <w:rFonts w:asciiTheme="minorHAnsi" w:hAnsiTheme="minorHAnsi"/>
          <w:sz w:val="22"/>
        </w:rPr>
        <w:t xml:space="preserve">investície objektov, technológií a zariadení na bezpečné uskladnenie senáže a siláže </w:t>
      </w:r>
      <w:r w:rsidRPr="00C17260">
        <w:rPr>
          <w:rFonts w:asciiTheme="minorHAnsi" w:hAnsiTheme="minorHAnsi"/>
          <w:sz w:val="22"/>
        </w:rPr>
        <w:br/>
        <w:t>v súvislosti rastom produkcie alebo rastom kvality produkcie.</w:t>
      </w:r>
    </w:p>
    <w:p w14:paraId="5445EB22" w14:textId="77777777" w:rsidR="00EE17F6" w:rsidRPr="00C17260" w:rsidRDefault="00EE17F6" w:rsidP="00EE17F6">
      <w:pPr>
        <w:pStyle w:val="Odsekzoznamu"/>
        <w:autoSpaceDE w:val="0"/>
        <w:autoSpaceDN w:val="0"/>
        <w:adjustRightInd w:val="0"/>
        <w:ind w:left="810"/>
        <w:contextualSpacing w:val="0"/>
        <w:jc w:val="both"/>
        <w:rPr>
          <w:rFonts w:asciiTheme="minorHAnsi" w:hAnsiTheme="minorHAnsi"/>
          <w:sz w:val="22"/>
        </w:rPr>
      </w:pPr>
    </w:p>
    <w:p w14:paraId="195A5158" w14:textId="77777777" w:rsidR="00EE17F6" w:rsidRPr="00C17260" w:rsidRDefault="00EE17F6" w:rsidP="00EE17F6">
      <w:pPr>
        <w:autoSpaceDE w:val="0"/>
        <w:autoSpaceDN w:val="0"/>
        <w:adjustRightInd w:val="0"/>
        <w:jc w:val="both"/>
        <w:rPr>
          <w:rFonts w:asciiTheme="minorHAnsi" w:hAnsiTheme="minorHAnsi"/>
          <w:sz w:val="22"/>
        </w:rPr>
      </w:pPr>
      <w:r w:rsidRPr="00C17260">
        <w:rPr>
          <w:rFonts w:asciiTheme="minorHAnsi" w:hAnsiTheme="minorHAnsi"/>
          <w:sz w:val="22"/>
        </w:rPr>
        <w:t xml:space="preserve">Osobitná špecifikácia investícií </w:t>
      </w:r>
      <w:proofErr w:type="spellStart"/>
      <w:r w:rsidRPr="00C17260">
        <w:rPr>
          <w:rFonts w:asciiTheme="minorHAnsi" w:hAnsiTheme="minorHAnsi"/>
          <w:sz w:val="22"/>
        </w:rPr>
        <w:t>prispievajúcich</w:t>
      </w:r>
      <w:proofErr w:type="spellEnd"/>
      <w:r w:rsidRPr="00C17260">
        <w:rPr>
          <w:rFonts w:asciiTheme="minorHAnsi" w:hAnsiTheme="minorHAnsi"/>
          <w:sz w:val="22"/>
        </w:rPr>
        <w:t xml:space="preserve"> k odolnému, udržateľnému a digitálnemu oživeniu:</w:t>
      </w:r>
    </w:p>
    <w:p w14:paraId="38EF5637" w14:textId="77777777" w:rsidR="00EE17F6" w:rsidRPr="00C17260" w:rsidRDefault="00EE17F6" w:rsidP="00EE17F6">
      <w:pPr>
        <w:pStyle w:val="Odsekzoznamu"/>
        <w:numPr>
          <w:ilvl w:val="0"/>
          <w:numId w:val="2"/>
        </w:numPr>
        <w:autoSpaceDE w:val="0"/>
        <w:autoSpaceDN w:val="0"/>
        <w:adjustRightInd w:val="0"/>
        <w:jc w:val="both"/>
        <w:rPr>
          <w:rFonts w:asciiTheme="minorHAnsi" w:hAnsiTheme="minorHAnsi"/>
          <w:sz w:val="22"/>
        </w:rPr>
      </w:pPr>
      <w:r w:rsidRPr="00C17260">
        <w:rPr>
          <w:rFonts w:asciiTheme="minorHAnsi" w:hAnsiTheme="minorHAnsi"/>
          <w:sz w:val="22"/>
        </w:rPr>
        <w:t>technológie na zvýšenie frekvencie zhŕňania hnoja;</w:t>
      </w:r>
    </w:p>
    <w:p w14:paraId="50CB4D21" w14:textId="77777777" w:rsidR="00EE17F6" w:rsidRPr="00C17260" w:rsidRDefault="00EE17F6" w:rsidP="00EE17F6">
      <w:pPr>
        <w:pStyle w:val="Odsekzoznamu"/>
        <w:numPr>
          <w:ilvl w:val="0"/>
          <w:numId w:val="2"/>
        </w:numPr>
        <w:autoSpaceDE w:val="0"/>
        <w:autoSpaceDN w:val="0"/>
        <w:adjustRightInd w:val="0"/>
        <w:jc w:val="both"/>
        <w:rPr>
          <w:rFonts w:asciiTheme="minorHAnsi" w:hAnsiTheme="minorHAnsi"/>
          <w:sz w:val="22"/>
        </w:rPr>
      </w:pPr>
      <w:r w:rsidRPr="00C17260">
        <w:rPr>
          <w:rFonts w:asciiTheme="minorHAnsi" w:hAnsiTheme="minorHAnsi"/>
          <w:sz w:val="22"/>
        </w:rPr>
        <w:t xml:space="preserve">zlepšenie filtrovania vzduchu v budovách pre ustajnenie hospodárskych zvierat (vrátane súvisiacich investícií do ventilačných zariadení): </w:t>
      </w:r>
    </w:p>
    <w:p w14:paraId="225AB9F7" w14:textId="77777777" w:rsidR="00EE17F6" w:rsidRPr="00C17260" w:rsidRDefault="00EE17F6" w:rsidP="00EE17F6">
      <w:pPr>
        <w:pStyle w:val="Odsekzoznamu"/>
        <w:numPr>
          <w:ilvl w:val="0"/>
          <w:numId w:val="2"/>
        </w:numPr>
        <w:autoSpaceDE w:val="0"/>
        <w:autoSpaceDN w:val="0"/>
        <w:adjustRightInd w:val="0"/>
        <w:jc w:val="both"/>
        <w:rPr>
          <w:rFonts w:asciiTheme="minorHAnsi" w:hAnsiTheme="minorHAnsi"/>
          <w:sz w:val="22"/>
        </w:rPr>
      </w:pPr>
      <w:r w:rsidRPr="00C17260">
        <w:rPr>
          <w:rFonts w:asciiTheme="minorHAnsi" w:hAnsiTheme="minorHAnsi"/>
          <w:sz w:val="22"/>
        </w:rPr>
        <w:t>uskladnenie organických hnojív (hnojovice a maštaľného hnoja a močovky):</w:t>
      </w:r>
    </w:p>
    <w:p w14:paraId="0D9CFD71" w14:textId="77777777" w:rsidR="00EE17F6" w:rsidRPr="00C17260" w:rsidRDefault="00EE17F6" w:rsidP="00EE17F6">
      <w:pPr>
        <w:pStyle w:val="Odsekzoznamu"/>
        <w:numPr>
          <w:ilvl w:val="0"/>
          <w:numId w:val="2"/>
        </w:numPr>
        <w:autoSpaceDE w:val="0"/>
        <w:autoSpaceDN w:val="0"/>
        <w:adjustRightInd w:val="0"/>
        <w:jc w:val="both"/>
        <w:rPr>
          <w:rFonts w:asciiTheme="minorHAnsi" w:hAnsiTheme="minorHAnsi"/>
          <w:sz w:val="22"/>
        </w:rPr>
      </w:pPr>
      <w:r w:rsidRPr="00C17260">
        <w:rPr>
          <w:rFonts w:asciiTheme="minorHAnsi" w:hAnsiTheme="minorHAnsi"/>
          <w:sz w:val="22"/>
        </w:rPr>
        <w:t>technológia na lepšie nakladanie s organickými hnojivami: separátor na využitie separátu na podstielanie,</w:t>
      </w:r>
      <w:r w:rsidRPr="00C17260">
        <w:t xml:space="preserve"> </w:t>
      </w:r>
      <w:r w:rsidRPr="00C17260">
        <w:rPr>
          <w:rFonts w:asciiTheme="minorHAnsi" w:hAnsiTheme="minorHAnsi"/>
          <w:sz w:val="22"/>
        </w:rPr>
        <w:t xml:space="preserve">zariadenie pre </w:t>
      </w:r>
      <w:proofErr w:type="spellStart"/>
      <w:r w:rsidRPr="00C17260">
        <w:rPr>
          <w:rFonts w:asciiTheme="minorHAnsi" w:hAnsiTheme="minorHAnsi"/>
          <w:sz w:val="22"/>
        </w:rPr>
        <w:t>hygienizáciu</w:t>
      </w:r>
      <w:proofErr w:type="spellEnd"/>
      <w:r w:rsidRPr="00C17260">
        <w:rPr>
          <w:rFonts w:asciiTheme="minorHAnsi" w:hAnsiTheme="minorHAnsi"/>
          <w:sz w:val="22"/>
        </w:rPr>
        <w:t xml:space="preserve"> a zlepšenie separátu na podstielanie</w:t>
      </w:r>
    </w:p>
    <w:p w14:paraId="5AB3A12E" w14:textId="77777777" w:rsidR="00EE17F6" w:rsidRPr="00C17260" w:rsidRDefault="00EE17F6" w:rsidP="00340F40">
      <w:pPr>
        <w:pStyle w:val="Odsekzoznamu"/>
        <w:numPr>
          <w:ilvl w:val="0"/>
          <w:numId w:val="62"/>
        </w:numPr>
        <w:autoSpaceDE w:val="0"/>
        <w:autoSpaceDN w:val="0"/>
        <w:adjustRightInd w:val="0"/>
        <w:ind w:left="709"/>
        <w:jc w:val="both"/>
        <w:rPr>
          <w:rFonts w:asciiTheme="minorHAnsi" w:hAnsiTheme="minorHAnsi"/>
          <w:sz w:val="22"/>
        </w:rPr>
      </w:pPr>
      <w:r w:rsidRPr="00C17260">
        <w:rPr>
          <w:rFonts w:asciiTheme="minorHAnsi" w:hAnsiTheme="minorHAnsi"/>
          <w:sz w:val="22"/>
        </w:rPr>
        <w:t>automatizované systémy dojenia, kŕmenia a odstraňovania hnoja</w:t>
      </w:r>
    </w:p>
    <w:p w14:paraId="383B4657" w14:textId="79AF75AB" w:rsidR="00EE17F6" w:rsidRPr="00C17260" w:rsidRDefault="00EE17F6" w:rsidP="00340F40">
      <w:pPr>
        <w:pStyle w:val="Odsekzoznamu"/>
        <w:numPr>
          <w:ilvl w:val="0"/>
          <w:numId w:val="62"/>
        </w:numPr>
        <w:autoSpaceDE w:val="0"/>
        <w:autoSpaceDN w:val="0"/>
        <w:adjustRightInd w:val="0"/>
        <w:ind w:left="709"/>
        <w:jc w:val="both"/>
        <w:rPr>
          <w:rFonts w:asciiTheme="minorHAnsi" w:hAnsiTheme="minorHAnsi"/>
          <w:sz w:val="22"/>
        </w:rPr>
      </w:pPr>
      <w:proofErr w:type="spellStart"/>
      <w:r w:rsidRPr="00C17260">
        <w:rPr>
          <w:rFonts w:asciiTheme="minorHAnsi" w:hAnsiTheme="minorHAnsi"/>
          <w:sz w:val="22"/>
        </w:rPr>
        <w:t>drony</w:t>
      </w:r>
      <w:proofErr w:type="spellEnd"/>
      <w:r w:rsidRPr="00C17260">
        <w:rPr>
          <w:rFonts w:asciiTheme="minorHAnsi" w:hAnsiTheme="minorHAnsi"/>
          <w:sz w:val="22"/>
        </w:rPr>
        <w:t xml:space="preserve"> vrátane príslušného softvéru určené na monitoring bezpečnosti a zdravia zvierat na pasienkoch</w:t>
      </w:r>
    </w:p>
    <w:p w14:paraId="5B422046" w14:textId="116677D0" w:rsidR="00FA59B8" w:rsidRPr="00C17260" w:rsidRDefault="00FA59B8" w:rsidP="00340F40">
      <w:pPr>
        <w:pStyle w:val="Odsekzoznamu"/>
        <w:numPr>
          <w:ilvl w:val="0"/>
          <w:numId w:val="62"/>
        </w:numPr>
        <w:autoSpaceDE w:val="0"/>
        <w:autoSpaceDN w:val="0"/>
        <w:adjustRightInd w:val="0"/>
        <w:ind w:left="709"/>
        <w:jc w:val="both"/>
        <w:rPr>
          <w:rFonts w:asciiTheme="minorHAnsi" w:hAnsiTheme="minorHAnsi"/>
          <w:sz w:val="22"/>
        </w:rPr>
      </w:pPr>
      <w:r w:rsidRPr="00C17260">
        <w:rPr>
          <w:rFonts w:asciiTheme="minorHAnsi" w:hAnsiTheme="minorHAnsi"/>
          <w:sz w:val="22"/>
        </w:rPr>
        <w:t>zlepšenie ochrany pasúcich sa zvierat pred predátormi</w:t>
      </w:r>
    </w:p>
    <w:p w14:paraId="55064F45" w14:textId="6FE20755" w:rsidR="00EE17F6" w:rsidRPr="00C17260" w:rsidRDefault="00EE17F6" w:rsidP="00340F40">
      <w:pPr>
        <w:pStyle w:val="Odsekzoznamu"/>
        <w:numPr>
          <w:ilvl w:val="0"/>
          <w:numId w:val="62"/>
        </w:numPr>
        <w:autoSpaceDE w:val="0"/>
        <w:autoSpaceDN w:val="0"/>
        <w:adjustRightInd w:val="0"/>
        <w:ind w:left="709"/>
        <w:jc w:val="both"/>
        <w:rPr>
          <w:rFonts w:asciiTheme="minorHAnsi" w:hAnsiTheme="minorHAnsi"/>
          <w:sz w:val="22"/>
        </w:rPr>
      </w:pPr>
      <w:r w:rsidRPr="00C17260">
        <w:rPr>
          <w:rFonts w:asciiTheme="minorHAnsi" w:hAnsiTheme="minorHAnsi"/>
          <w:sz w:val="22"/>
        </w:rPr>
        <w:t>zlepšeni</w:t>
      </w:r>
      <w:r w:rsidR="00FA59B8" w:rsidRPr="00C17260">
        <w:rPr>
          <w:rFonts w:asciiTheme="minorHAnsi" w:hAnsiTheme="minorHAnsi"/>
          <w:sz w:val="22"/>
        </w:rPr>
        <w:t>e</w:t>
      </w:r>
      <w:r w:rsidRPr="00C17260">
        <w:rPr>
          <w:rFonts w:asciiTheme="minorHAnsi" w:hAnsiTheme="minorHAnsi"/>
          <w:sz w:val="22"/>
        </w:rPr>
        <w:t xml:space="preserve"> ochrany zvierat pred chorobami;</w:t>
      </w:r>
    </w:p>
    <w:p w14:paraId="6E1BF7D5" w14:textId="16E76A63" w:rsidR="00EE17F6" w:rsidRPr="00C17260" w:rsidRDefault="00EE17F6" w:rsidP="00340F40">
      <w:pPr>
        <w:pStyle w:val="Odsekzoznamu"/>
        <w:numPr>
          <w:ilvl w:val="0"/>
          <w:numId w:val="62"/>
        </w:numPr>
        <w:autoSpaceDE w:val="0"/>
        <w:autoSpaceDN w:val="0"/>
        <w:adjustRightInd w:val="0"/>
        <w:ind w:left="709"/>
        <w:jc w:val="both"/>
        <w:rPr>
          <w:rFonts w:asciiTheme="minorHAnsi" w:hAnsiTheme="minorHAnsi"/>
          <w:sz w:val="22"/>
        </w:rPr>
      </w:pPr>
      <w:r w:rsidRPr="00C17260">
        <w:rPr>
          <w:rFonts w:asciiTheme="minorHAnsi" w:hAnsiTheme="minorHAnsi"/>
          <w:sz w:val="22"/>
        </w:rPr>
        <w:t>používani</w:t>
      </w:r>
      <w:r w:rsidR="00FA59B8" w:rsidRPr="00C17260">
        <w:rPr>
          <w:rFonts w:asciiTheme="minorHAnsi" w:hAnsiTheme="minorHAnsi"/>
          <w:sz w:val="22"/>
        </w:rPr>
        <w:t>e</w:t>
      </w:r>
      <w:r w:rsidRPr="00C17260">
        <w:rPr>
          <w:rFonts w:asciiTheme="minorHAnsi" w:hAnsiTheme="minorHAnsi"/>
          <w:sz w:val="22"/>
        </w:rPr>
        <w:t xml:space="preserve"> digitálnych technológií v poľnohospodárskej výrobe súvisiace s automatizáciou v chovoch hospodárskych zvierat).</w:t>
      </w:r>
    </w:p>
    <w:p w14:paraId="083ECCF3" w14:textId="77777777" w:rsidR="00EE17F6" w:rsidRPr="00C17260" w:rsidRDefault="00EE17F6" w:rsidP="00EE17F6">
      <w:pPr>
        <w:autoSpaceDE w:val="0"/>
        <w:autoSpaceDN w:val="0"/>
        <w:adjustRightInd w:val="0"/>
        <w:jc w:val="both"/>
        <w:rPr>
          <w:rFonts w:asciiTheme="minorHAnsi" w:hAnsiTheme="minorHAnsi"/>
          <w:sz w:val="22"/>
        </w:rPr>
      </w:pPr>
    </w:p>
    <w:p w14:paraId="6C494511" w14:textId="0912A648" w:rsidR="00EE17F6" w:rsidRPr="00C17260" w:rsidRDefault="00EE17F6" w:rsidP="00EE17F6">
      <w:pPr>
        <w:autoSpaceDE w:val="0"/>
        <w:autoSpaceDN w:val="0"/>
        <w:adjustRightInd w:val="0"/>
        <w:ind w:firstLine="567"/>
        <w:jc w:val="both"/>
        <w:rPr>
          <w:rFonts w:asciiTheme="minorHAnsi" w:hAnsiTheme="minorHAnsi"/>
          <w:b/>
          <w:bCs/>
          <w:sz w:val="22"/>
          <w:u w:val="single"/>
        </w:rPr>
      </w:pPr>
      <w:r w:rsidRPr="00C17260">
        <w:rPr>
          <w:rFonts w:asciiTheme="minorHAnsi" w:hAnsiTheme="minorHAnsi"/>
          <w:b/>
          <w:bCs/>
          <w:sz w:val="22"/>
          <w:u w:val="single"/>
        </w:rPr>
        <w:lastRenderedPageBreak/>
        <w:t>Skladovacie kapacity</w:t>
      </w:r>
      <w:r w:rsidR="002A04AE" w:rsidRPr="00C17260">
        <w:rPr>
          <w:rFonts w:asciiTheme="minorHAnsi" w:hAnsiTheme="minorHAnsi"/>
          <w:sz w:val="22"/>
          <w:szCs w:val="22"/>
        </w:rPr>
        <w:t xml:space="preserve"> </w:t>
      </w:r>
      <w:r w:rsidR="002A04AE" w:rsidRPr="00C17260">
        <w:rPr>
          <w:rFonts w:asciiTheme="minorHAnsi" w:hAnsiTheme="minorHAnsi"/>
          <w:b/>
          <w:sz w:val="22"/>
          <w:szCs w:val="22"/>
          <w:u w:val="single"/>
        </w:rPr>
        <w:t>pre produkciu ŠRV</w:t>
      </w:r>
    </w:p>
    <w:p w14:paraId="51EB7F42" w14:textId="6437B6F4" w:rsidR="00EE17F6" w:rsidRPr="00C17260" w:rsidRDefault="00EE17F6" w:rsidP="00340F40">
      <w:pPr>
        <w:pStyle w:val="Odsekzoznamu"/>
        <w:numPr>
          <w:ilvl w:val="0"/>
          <w:numId w:val="52"/>
        </w:numPr>
        <w:autoSpaceDE w:val="0"/>
        <w:autoSpaceDN w:val="0"/>
        <w:adjustRightInd w:val="0"/>
        <w:ind w:left="720"/>
        <w:contextualSpacing w:val="0"/>
        <w:jc w:val="both"/>
        <w:rPr>
          <w:rFonts w:asciiTheme="minorHAnsi" w:hAnsiTheme="minorHAnsi"/>
          <w:sz w:val="22"/>
        </w:rPr>
      </w:pPr>
      <w:r w:rsidRPr="00C17260">
        <w:rPr>
          <w:rFonts w:asciiTheme="minorHAnsi" w:hAnsiTheme="minorHAnsi"/>
          <w:sz w:val="22"/>
        </w:rPr>
        <w:t>investície do výstavby, rekonštrukcie a modernizácie skladovacích kapacít a pozberovej úpravy vrátane sušiarní s energetickým využitím biomasy na výrobu tepla s</w:t>
      </w:r>
      <w:r w:rsidR="00FA59B8" w:rsidRPr="00C17260">
        <w:rPr>
          <w:rFonts w:asciiTheme="minorHAnsi" w:hAnsiTheme="minorHAnsi"/>
          <w:sz w:val="22"/>
        </w:rPr>
        <w:t xml:space="preserve"> max. tepelným výkonom do 2 </w:t>
      </w:r>
      <w:proofErr w:type="spellStart"/>
      <w:r w:rsidR="00FA59B8" w:rsidRPr="00C17260">
        <w:rPr>
          <w:rFonts w:asciiTheme="minorHAnsi" w:hAnsiTheme="minorHAnsi"/>
          <w:sz w:val="22"/>
        </w:rPr>
        <w:t>MWt</w:t>
      </w:r>
      <w:proofErr w:type="spellEnd"/>
      <w:r w:rsidR="00FA59B8" w:rsidRPr="00C17260">
        <w:rPr>
          <w:rFonts w:asciiTheme="minorHAnsi" w:hAnsiTheme="minorHAnsi"/>
          <w:sz w:val="22"/>
        </w:rPr>
        <w:t>, vrátane okolitých spevnených plôch</w:t>
      </w:r>
    </w:p>
    <w:p w14:paraId="527DD7F9" w14:textId="77777777" w:rsidR="00EE17F6" w:rsidRPr="00C17260" w:rsidRDefault="00EE17F6" w:rsidP="00EE17F6">
      <w:pPr>
        <w:autoSpaceDE w:val="0"/>
        <w:autoSpaceDN w:val="0"/>
        <w:adjustRightInd w:val="0"/>
        <w:jc w:val="both"/>
        <w:rPr>
          <w:rFonts w:asciiTheme="minorHAnsi" w:hAnsiTheme="minorHAnsi"/>
          <w:b/>
          <w:bCs/>
          <w:sz w:val="22"/>
          <w:u w:val="single"/>
        </w:rPr>
      </w:pPr>
    </w:p>
    <w:p w14:paraId="40D352DC" w14:textId="77777777" w:rsidR="00EE17F6" w:rsidRPr="00C17260" w:rsidRDefault="00EE17F6" w:rsidP="00EE17F6">
      <w:pPr>
        <w:pStyle w:val="Odsekzoznamu"/>
        <w:spacing w:before="60" w:after="120"/>
        <w:ind w:left="567"/>
        <w:jc w:val="both"/>
        <w:rPr>
          <w:rFonts w:asciiTheme="minorHAnsi" w:hAnsiTheme="minorHAnsi"/>
          <w:sz w:val="22"/>
        </w:rPr>
      </w:pPr>
    </w:p>
    <w:p w14:paraId="061E8EE1" w14:textId="77777777" w:rsidR="00EE17F6" w:rsidRPr="00C17260" w:rsidRDefault="00EE17F6" w:rsidP="00EE17F6">
      <w:pPr>
        <w:pStyle w:val="Nadpis2"/>
        <w:spacing w:after="120"/>
        <w:jc w:val="both"/>
      </w:pPr>
      <w:r w:rsidRPr="00C17260">
        <w:t>Oprávnenosť výdavkov realizácie projektu</w:t>
      </w:r>
    </w:p>
    <w:p w14:paraId="5D5BEFC1" w14:textId="77777777" w:rsidR="00EE17F6" w:rsidRPr="00C17260" w:rsidRDefault="00EE17F6" w:rsidP="00EE17F6">
      <w:pPr>
        <w:pStyle w:val="Odsekzoznamu"/>
        <w:numPr>
          <w:ilvl w:val="0"/>
          <w:numId w:val="3"/>
        </w:numPr>
        <w:autoSpaceDE w:val="0"/>
        <w:autoSpaceDN w:val="0"/>
        <w:adjustRightInd w:val="0"/>
        <w:ind w:left="567" w:hanging="567"/>
        <w:contextualSpacing w:val="0"/>
        <w:jc w:val="both"/>
        <w:rPr>
          <w:rFonts w:asciiTheme="minorHAnsi" w:eastAsiaTheme="minorHAnsi" w:hAnsiTheme="minorHAnsi" w:cstheme="minorHAnsi"/>
          <w:bCs/>
          <w:sz w:val="22"/>
          <w:szCs w:val="22"/>
          <w:lang w:eastAsia="en-US"/>
        </w:rPr>
      </w:pPr>
      <w:r w:rsidRPr="00C17260">
        <w:rPr>
          <w:rFonts w:asciiTheme="minorHAnsi" w:eastAsiaTheme="minorHAnsi" w:hAnsiTheme="minorHAnsi" w:cstheme="minorHAnsi"/>
          <w:bCs/>
          <w:sz w:val="22"/>
          <w:szCs w:val="22"/>
          <w:lang w:eastAsia="en-US"/>
        </w:rPr>
        <w:t xml:space="preserve">výdavky, pri ktorých verejné obstarávanie/obstarávanie bolo začaté najskôr dňom vyhlásenia tejto výzvy a boli vynaložené až po predložení </w:t>
      </w:r>
      <w:proofErr w:type="spellStart"/>
      <w:r w:rsidRPr="00C17260">
        <w:rPr>
          <w:rFonts w:asciiTheme="minorHAnsi" w:eastAsiaTheme="minorHAnsi" w:hAnsiTheme="minorHAnsi" w:cstheme="minorHAnsi"/>
          <w:bCs/>
          <w:sz w:val="22"/>
          <w:szCs w:val="22"/>
          <w:lang w:eastAsia="en-US"/>
        </w:rPr>
        <w:t>ŽoNFP</w:t>
      </w:r>
      <w:proofErr w:type="spellEnd"/>
      <w:r w:rsidRPr="00C17260">
        <w:rPr>
          <w:rFonts w:asciiTheme="minorHAnsi" w:eastAsiaTheme="minorHAnsi" w:hAnsiTheme="minorHAnsi" w:cstheme="minorHAnsi"/>
          <w:bCs/>
          <w:sz w:val="22"/>
          <w:szCs w:val="22"/>
          <w:lang w:eastAsia="en-US"/>
        </w:rPr>
        <w:t xml:space="preserve"> na PPA;</w:t>
      </w:r>
    </w:p>
    <w:p w14:paraId="2B09AAC9" w14:textId="77777777" w:rsidR="00EE17F6" w:rsidRPr="00C17260" w:rsidRDefault="00EE17F6" w:rsidP="00EE17F6">
      <w:pPr>
        <w:pStyle w:val="Odsekzoznamu"/>
        <w:numPr>
          <w:ilvl w:val="0"/>
          <w:numId w:val="3"/>
        </w:numPr>
        <w:autoSpaceDE w:val="0"/>
        <w:autoSpaceDN w:val="0"/>
        <w:adjustRightInd w:val="0"/>
        <w:ind w:left="567" w:hanging="567"/>
        <w:contextualSpacing w:val="0"/>
        <w:jc w:val="both"/>
        <w:rPr>
          <w:rFonts w:asciiTheme="minorHAnsi" w:eastAsiaTheme="minorHAnsi" w:hAnsiTheme="minorHAnsi" w:cstheme="minorHAnsi"/>
          <w:sz w:val="22"/>
          <w:szCs w:val="22"/>
          <w:lang w:eastAsia="en-US"/>
        </w:rPr>
      </w:pPr>
      <w:bookmarkStart w:id="9" w:name="bod231_2"/>
      <w:bookmarkEnd w:id="9"/>
      <w:r w:rsidRPr="00C17260">
        <w:rPr>
          <w:rFonts w:asciiTheme="minorHAnsi" w:eastAsiaTheme="minorHAnsi" w:hAnsiTheme="minorHAnsi" w:cstheme="minorHAnsi"/>
          <w:sz w:val="22"/>
          <w:szCs w:val="22"/>
          <w:lang w:eastAsia="en-US"/>
        </w:rPr>
        <w:t>investície do dlhodobého hmotného majetku vrátane lízingu a investícií na zlepšenie kvalitatívnych vlastností nehnuteľného dlhodobého hmotného majetku spojené s opisom činností; táto položka zahŕňa aj kúpu živých zvierat, konkrétne pastierskych psov;</w:t>
      </w:r>
    </w:p>
    <w:p w14:paraId="2CE9BB89" w14:textId="77777777" w:rsidR="00EE17F6" w:rsidRPr="00C17260" w:rsidRDefault="00EE17F6" w:rsidP="00EE17F6">
      <w:pPr>
        <w:pStyle w:val="Odsekzoznamu"/>
        <w:numPr>
          <w:ilvl w:val="0"/>
          <w:numId w:val="3"/>
        </w:numPr>
        <w:autoSpaceDE w:val="0"/>
        <w:autoSpaceDN w:val="0"/>
        <w:adjustRightInd w:val="0"/>
        <w:ind w:left="567" w:hanging="567"/>
        <w:contextualSpacing w:val="0"/>
        <w:jc w:val="both"/>
        <w:rPr>
          <w:rFonts w:asciiTheme="minorHAnsi" w:eastAsiaTheme="minorHAnsi" w:hAnsiTheme="minorHAnsi" w:cstheme="minorHAnsi"/>
          <w:sz w:val="22"/>
          <w:szCs w:val="22"/>
          <w:lang w:eastAsia="en-US"/>
        </w:rPr>
      </w:pPr>
      <w:r w:rsidRPr="00C17260">
        <w:rPr>
          <w:rFonts w:asciiTheme="minorHAnsi" w:eastAsiaTheme="minorHAnsi" w:hAnsiTheme="minorHAnsi" w:cstheme="minorHAnsi"/>
          <w:sz w:val="22"/>
          <w:szCs w:val="22"/>
          <w:lang w:eastAsia="en-US"/>
        </w:rPr>
        <w:t>investície do dlhodobého nehmotného majetku (nadobudnutie alebo vývoj počítačového softvéru a nadobudnutie patentových práv, licencií, autorských práv a ochranných známok).</w:t>
      </w:r>
    </w:p>
    <w:p w14:paraId="1DCC3A6F" w14:textId="77777777" w:rsidR="00EE17F6" w:rsidRPr="00C17260" w:rsidRDefault="00EE17F6" w:rsidP="00EE17F6">
      <w:pPr>
        <w:autoSpaceDE w:val="0"/>
        <w:autoSpaceDN w:val="0"/>
        <w:adjustRightInd w:val="0"/>
        <w:jc w:val="both"/>
        <w:rPr>
          <w:rFonts w:asciiTheme="minorHAnsi" w:eastAsiaTheme="minorHAnsi" w:hAnsiTheme="minorHAnsi" w:cstheme="minorHAnsi"/>
          <w:sz w:val="22"/>
          <w:szCs w:val="22"/>
          <w:lang w:eastAsia="en-US"/>
        </w:rPr>
      </w:pPr>
    </w:p>
    <w:p w14:paraId="3EEA68A0" w14:textId="77777777" w:rsidR="00EE17F6" w:rsidRPr="00C17260" w:rsidRDefault="00EE17F6" w:rsidP="00EE17F6">
      <w:pPr>
        <w:pStyle w:val="Nadpis2"/>
        <w:spacing w:after="120"/>
        <w:jc w:val="both"/>
      </w:pPr>
      <w:r w:rsidRPr="00C17260">
        <w:t xml:space="preserve">Podmienky oprávnenosti </w:t>
      </w:r>
    </w:p>
    <w:p w14:paraId="41BC93B9" w14:textId="77777777" w:rsidR="00EE17F6" w:rsidRPr="00C17260" w:rsidRDefault="00EE17F6" w:rsidP="00EE17F6">
      <w:pPr>
        <w:pStyle w:val="Odsekzoznamu"/>
        <w:numPr>
          <w:ilvl w:val="0"/>
          <w:numId w:val="4"/>
        </w:numPr>
        <w:suppressAutoHyphens/>
        <w:ind w:left="567" w:hanging="567"/>
        <w:contextualSpacing w:val="0"/>
        <w:jc w:val="both"/>
        <w:rPr>
          <w:rFonts w:asciiTheme="minorHAnsi" w:eastAsiaTheme="minorHAnsi" w:hAnsiTheme="minorHAnsi" w:cstheme="minorHAnsi"/>
          <w:sz w:val="22"/>
          <w:szCs w:val="22"/>
          <w:lang w:eastAsia="en-US"/>
        </w:rPr>
      </w:pPr>
      <w:r w:rsidRPr="00C17260">
        <w:rPr>
          <w:rFonts w:asciiTheme="minorHAnsi" w:eastAsiaTheme="minorHAnsi" w:hAnsiTheme="minorHAnsi" w:cstheme="minorHAnsi"/>
          <w:sz w:val="22"/>
          <w:szCs w:val="22"/>
          <w:lang w:eastAsia="en-US"/>
        </w:rPr>
        <w:t>Splnenie všeobecných podmienok poskytnutia príspevku a výberových kritérií pre výber projektov – podľa príručky pre žiadateľa.</w:t>
      </w:r>
    </w:p>
    <w:p w14:paraId="7A7BF2A0" w14:textId="77777777" w:rsidR="00EE17F6" w:rsidRPr="00C17260" w:rsidRDefault="00EE17F6" w:rsidP="00EE17F6">
      <w:pPr>
        <w:pStyle w:val="Odsekzoznamu"/>
        <w:numPr>
          <w:ilvl w:val="0"/>
          <w:numId w:val="4"/>
        </w:numPr>
        <w:suppressAutoHyphens/>
        <w:ind w:left="567" w:hanging="567"/>
        <w:contextualSpacing w:val="0"/>
        <w:jc w:val="both"/>
        <w:rPr>
          <w:rFonts w:asciiTheme="minorHAnsi" w:hAnsiTheme="minorHAnsi"/>
          <w:bCs/>
          <w:sz w:val="22"/>
          <w:szCs w:val="22"/>
        </w:rPr>
      </w:pPr>
      <w:r w:rsidRPr="00C17260">
        <w:rPr>
          <w:rFonts w:asciiTheme="minorHAnsi" w:hAnsiTheme="minorHAnsi"/>
          <w:bCs/>
          <w:sz w:val="22"/>
          <w:szCs w:val="22"/>
        </w:rPr>
        <w:t>Oprávnené sú činnosti, ktoré zvyšujú celkovú výkonnosť a udržateľnosť poľnohospodárskeho podniku:</w:t>
      </w:r>
    </w:p>
    <w:p w14:paraId="0017DCD7" w14:textId="77777777" w:rsidR="00EE17F6" w:rsidRPr="00C17260" w:rsidRDefault="00EE17F6" w:rsidP="00EE17F6">
      <w:pPr>
        <w:pStyle w:val="Odsekzoznamu"/>
        <w:numPr>
          <w:ilvl w:val="0"/>
          <w:numId w:val="5"/>
        </w:numPr>
        <w:suppressAutoHyphens/>
        <w:ind w:left="851" w:hanging="284"/>
        <w:contextualSpacing w:val="0"/>
        <w:jc w:val="both"/>
        <w:rPr>
          <w:rFonts w:asciiTheme="minorHAnsi" w:hAnsiTheme="minorHAnsi"/>
          <w:bCs/>
          <w:sz w:val="22"/>
          <w:szCs w:val="22"/>
        </w:rPr>
      </w:pPr>
      <w:r w:rsidRPr="00C17260">
        <w:rPr>
          <w:rFonts w:asciiTheme="minorHAnsi" w:hAnsiTheme="minorHAnsi"/>
          <w:bCs/>
          <w:sz w:val="22"/>
          <w:szCs w:val="22"/>
        </w:rPr>
        <w:t>zvýšením produkcie alebo jej kvality v kritických odvetviach ŽV a ŠRV;</w:t>
      </w:r>
    </w:p>
    <w:p w14:paraId="2E7FC932" w14:textId="77777777" w:rsidR="00EE17F6" w:rsidRPr="00C17260" w:rsidRDefault="00EE17F6" w:rsidP="00EE17F6">
      <w:pPr>
        <w:pStyle w:val="Odsekzoznamu"/>
        <w:numPr>
          <w:ilvl w:val="0"/>
          <w:numId w:val="5"/>
        </w:numPr>
        <w:suppressAutoHyphens/>
        <w:ind w:left="851" w:hanging="284"/>
        <w:contextualSpacing w:val="0"/>
        <w:rPr>
          <w:rFonts w:asciiTheme="minorHAnsi" w:hAnsiTheme="minorHAnsi"/>
          <w:bCs/>
          <w:sz w:val="22"/>
          <w:szCs w:val="22"/>
        </w:rPr>
      </w:pPr>
      <w:r w:rsidRPr="00C17260">
        <w:rPr>
          <w:rFonts w:asciiTheme="minorHAnsi" w:hAnsiTheme="minorHAnsi"/>
          <w:bCs/>
          <w:sz w:val="22"/>
          <w:szCs w:val="22"/>
        </w:rPr>
        <w:t>zvýšením odbytu;</w:t>
      </w:r>
    </w:p>
    <w:p w14:paraId="775659A1" w14:textId="77777777" w:rsidR="00EE17F6" w:rsidRPr="00C17260" w:rsidRDefault="00EE17F6" w:rsidP="00EE17F6">
      <w:pPr>
        <w:pStyle w:val="Odsekzoznamu"/>
        <w:numPr>
          <w:ilvl w:val="0"/>
          <w:numId w:val="5"/>
        </w:numPr>
        <w:suppressAutoHyphens/>
        <w:ind w:left="851" w:hanging="284"/>
        <w:contextualSpacing w:val="0"/>
        <w:rPr>
          <w:rFonts w:asciiTheme="minorHAnsi" w:hAnsiTheme="minorHAnsi"/>
          <w:bCs/>
          <w:sz w:val="22"/>
          <w:szCs w:val="22"/>
        </w:rPr>
      </w:pPr>
      <w:r w:rsidRPr="00C17260">
        <w:rPr>
          <w:rFonts w:asciiTheme="minorHAnsi" w:hAnsiTheme="minorHAnsi"/>
          <w:bCs/>
          <w:sz w:val="22"/>
          <w:szCs w:val="22"/>
        </w:rPr>
        <w:t>znížením záťaže na životné prostredie vrátane technológií;</w:t>
      </w:r>
    </w:p>
    <w:p w14:paraId="46B9747E" w14:textId="77777777" w:rsidR="00EE17F6" w:rsidRPr="00C17260" w:rsidRDefault="00EE17F6" w:rsidP="00EE17F6">
      <w:pPr>
        <w:pStyle w:val="Odsekzoznamu"/>
        <w:numPr>
          <w:ilvl w:val="0"/>
          <w:numId w:val="5"/>
        </w:numPr>
        <w:suppressAutoHyphens/>
        <w:ind w:left="851" w:hanging="284"/>
        <w:contextualSpacing w:val="0"/>
        <w:rPr>
          <w:rFonts w:asciiTheme="minorHAnsi" w:hAnsiTheme="minorHAnsi"/>
          <w:bCs/>
          <w:sz w:val="22"/>
          <w:szCs w:val="22"/>
        </w:rPr>
      </w:pPr>
      <w:r w:rsidRPr="00C17260">
        <w:rPr>
          <w:rFonts w:asciiTheme="minorHAnsi" w:hAnsiTheme="minorHAnsi"/>
          <w:bCs/>
          <w:sz w:val="22"/>
          <w:szCs w:val="22"/>
        </w:rPr>
        <w:t>zvýšením skladovacích kapacít a pozberovej úpravy;</w:t>
      </w:r>
    </w:p>
    <w:p w14:paraId="53B6DB1E" w14:textId="77777777" w:rsidR="00EE17F6" w:rsidRPr="00C17260" w:rsidRDefault="00EE17F6" w:rsidP="00EE17F6">
      <w:pPr>
        <w:pStyle w:val="Odsekzoznamu"/>
        <w:numPr>
          <w:ilvl w:val="0"/>
          <w:numId w:val="5"/>
        </w:numPr>
        <w:suppressAutoHyphens/>
        <w:ind w:left="851" w:hanging="284"/>
        <w:contextualSpacing w:val="0"/>
        <w:rPr>
          <w:rFonts w:asciiTheme="minorHAnsi" w:hAnsiTheme="minorHAnsi"/>
          <w:bCs/>
          <w:sz w:val="22"/>
          <w:szCs w:val="22"/>
        </w:rPr>
      </w:pPr>
      <w:r w:rsidRPr="00C17260">
        <w:rPr>
          <w:rFonts w:asciiTheme="minorHAnsi" w:hAnsiTheme="minorHAnsi"/>
          <w:bCs/>
          <w:sz w:val="22"/>
          <w:szCs w:val="22"/>
        </w:rPr>
        <w:t>zlepšením kvality a úrodnosti pôdy a ochranou pred jej degradáciou;</w:t>
      </w:r>
    </w:p>
    <w:p w14:paraId="2900E378" w14:textId="77777777" w:rsidR="00EE17F6" w:rsidRPr="00C17260" w:rsidRDefault="00EE17F6" w:rsidP="00EE17F6">
      <w:pPr>
        <w:pStyle w:val="Odsekzoznamu"/>
        <w:numPr>
          <w:ilvl w:val="0"/>
          <w:numId w:val="5"/>
        </w:numPr>
        <w:suppressAutoHyphens/>
        <w:ind w:left="851" w:hanging="284"/>
        <w:contextualSpacing w:val="0"/>
        <w:rPr>
          <w:rFonts w:asciiTheme="minorHAnsi" w:hAnsiTheme="minorHAnsi"/>
          <w:bCs/>
          <w:sz w:val="22"/>
          <w:szCs w:val="22"/>
        </w:rPr>
      </w:pPr>
      <w:r w:rsidRPr="00C17260">
        <w:rPr>
          <w:rFonts w:asciiTheme="minorHAnsi" w:hAnsiTheme="minorHAnsi"/>
          <w:bCs/>
          <w:sz w:val="22"/>
          <w:szCs w:val="22"/>
        </w:rPr>
        <w:t>zvýšením efektivity využívania vody.</w:t>
      </w:r>
    </w:p>
    <w:p w14:paraId="222336B5" w14:textId="77777777" w:rsidR="00EE17F6" w:rsidRPr="00C17260" w:rsidRDefault="00EE17F6" w:rsidP="00EE17F6">
      <w:pPr>
        <w:suppressAutoHyphens/>
        <w:rPr>
          <w:rFonts w:asciiTheme="minorHAnsi" w:hAnsiTheme="minorHAnsi"/>
          <w:bCs/>
          <w:sz w:val="22"/>
          <w:szCs w:val="22"/>
        </w:rPr>
      </w:pPr>
    </w:p>
    <w:p w14:paraId="2A33D5F3" w14:textId="70A3DBD8" w:rsidR="00F27E12" w:rsidRPr="00C17260" w:rsidRDefault="00EE17F6" w:rsidP="00EE17F6">
      <w:pPr>
        <w:pStyle w:val="Odsekzoznamu"/>
        <w:numPr>
          <w:ilvl w:val="0"/>
          <w:numId w:val="4"/>
        </w:numPr>
        <w:suppressAutoHyphens/>
        <w:ind w:left="426" w:hanging="426"/>
        <w:contextualSpacing w:val="0"/>
        <w:jc w:val="both"/>
        <w:rPr>
          <w:rFonts w:asciiTheme="minorHAnsi" w:hAnsiTheme="minorHAnsi"/>
          <w:bCs/>
          <w:sz w:val="22"/>
          <w:szCs w:val="22"/>
        </w:rPr>
      </w:pPr>
      <w:r w:rsidRPr="00C17260">
        <w:rPr>
          <w:rFonts w:asciiTheme="minorHAnsi" w:hAnsiTheme="minorHAnsi"/>
          <w:bCs/>
          <w:sz w:val="22"/>
          <w:szCs w:val="22"/>
        </w:rPr>
        <w:t>Oprávnenosť výdavkov je podmienená schváleným obstarávaním/verejným obstarávaním.</w:t>
      </w:r>
    </w:p>
    <w:p w14:paraId="240AF2AC" w14:textId="69668AD8" w:rsidR="00F27E12" w:rsidRPr="00C65514" w:rsidRDefault="00F27E12" w:rsidP="00C65514">
      <w:pPr>
        <w:pStyle w:val="Odsekzoznamu"/>
        <w:numPr>
          <w:ilvl w:val="0"/>
          <w:numId w:val="4"/>
        </w:numPr>
        <w:suppressAutoHyphens/>
        <w:spacing w:before="60" w:after="60"/>
        <w:ind w:left="426" w:hanging="426"/>
        <w:contextualSpacing w:val="0"/>
        <w:jc w:val="both"/>
        <w:rPr>
          <w:rFonts w:asciiTheme="minorHAnsi" w:hAnsiTheme="minorHAnsi"/>
          <w:b/>
          <w:sz w:val="22"/>
          <w:szCs w:val="22"/>
        </w:rPr>
      </w:pPr>
      <w:r w:rsidRPr="00C65514">
        <w:rPr>
          <w:rFonts w:asciiTheme="minorHAnsi" w:hAnsiTheme="minorHAnsi"/>
          <w:bCs/>
          <w:sz w:val="22"/>
          <w:szCs w:val="22"/>
        </w:rPr>
        <w:t>Osobitné podmienky oprávnenosti pre investície do závlah v zmysle čl. 46 nariadenia (EÚ) č. 1305/2013</w:t>
      </w:r>
      <w:r w:rsidR="006B4768" w:rsidRPr="00C65514">
        <w:rPr>
          <w:rFonts w:asciiTheme="minorHAnsi" w:hAnsiTheme="minorHAnsi"/>
          <w:bCs/>
          <w:sz w:val="22"/>
          <w:szCs w:val="22"/>
        </w:rPr>
        <w:t>.</w:t>
      </w:r>
      <w:r w:rsidR="006B4768">
        <w:rPr>
          <w:rFonts w:asciiTheme="minorHAnsi" w:hAnsiTheme="minorHAnsi"/>
          <w:bCs/>
          <w:sz w:val="22"/>
          <w:szCs w:val="22"/>
        </w:rPr>
        <w:t xml:space="preserve"> </w:t>
      </w:r>
      <w:r w:rsidR="006B4768" w:rsidRPr="00C65514">
        <w:rPr>
          <w:rFonts w:asciiTheme="minorHAnsi" w:hAnsiTheme="minorHAnsi"/>
          <w:bCs/>
          <w:sz w:val="22"/>
          <w:szCs w:val="22"/>
        </w:rPr>
        <w:t xml:space="preserve">Tieto </w:t>
      </w:r>
      <w:r w:rsidR="006B4768" w:rsidRPr="00C65514">
        <w:rPr>
          <w:rFonts w:asciiTheme="minorHAnsi" w:hAnsiTheme="minorHAnsi"/>
          <w:sz w:val="22"/>
          <w:szCs w:val="22"/>
        </w:rPr>
        <w:t>podmienky budú považované</w:t>
      </w:r>
      <w:r w:rsidRPr="00C65514">
        <w:rPr>
          <w:rFonts w:asciiTheme="minorHAnsi" w:hAnsiTheme="minorHAnsi"/>
          <w:sz w:val="22"/>
          <w:szCs w:val="22"/>
        </w:rPr>
        <w:t xml:space="preserve"> za splnen</w:t>
      </w:r>
      <w:r w:rsidR="006B4768" w:rsidRPr="00C65514">
        <w:rPr>
          <w:rFonts w:asciiTheme="minorHAnsi" w:hAnsiTheme="minorHAnsi"/>
          <w:sz w:val="22"/>
          <w:szCs w:val="22"/>
        </w:rPr>
        <w:t>é</w:t>
      </w:r>
      <w:r w:rsidRPr="00C65514">
        <w:rPr>
          <w:rFonts w:asciiTheme="minorHAnsi" w:hAnsiTheme="minorHAnsi"/>
          <w:sz w:val="22"/>
          <w:szCs w:val="22"/>
        </w:rPr>
        <w:t xml:space="preserve"> ak žiadateľ zabezpečí nasledovné:</w:t>
      </w:r>
    </w:p>
    <w:p w14:paraId="530C6981" w14:textId="69C2D078" w:rsidR="00F27E12" w:rsidRPr="00B7253D" w:rsidRDefault="00F27E12" w:rsidP="00F27E12">
      <w:pPr>
        <w:pStyle w:val="Odsekzoznamu"/>
        <w:numPr>
          <w:ilvl w:val="0"/>
          <w:numId w:val="114"/>
        </w:numPr>
        <w:suppressAutoHyphens/>
        <w:jc w:val="both"/>
        <w:rPr>
          <w:rFonts w:asciiTheme="minorHAnsi" w:eastAsiaTheme="minorHAnsi" w:hAnsiTheme="minorHAnsi" w:cstheme="minorHAnsi"/>
          <w:sz w:val="22"/>
          <w:szCs w:val="22"/>
          <w:lang w:eastAsia="en-US"/>
        </w:rPr>
      </w:pPr>
      <w:r>
        <w:rPr>
          <w:rFonts w:asciiTheme="minorHAnsi" w:hAnsiTheme="minorHAnsi"/>
          <w:bCs/>
          <w:sz w:val="22"/>
          <w:szCs w:val="22"/>
        </w:rPr>
        <w:t xml:space="preserve">V prípade každého projektu zameraného na závlahy: </w:t>
      </w:r>
      <w:r w:rsidR="00932188">
        <w:rPr>
          <w:rFonts w:asciiTheme="minorHAnsi" w:hAnsiTheme="minorHAnsi"/>
          <w:bCs/>
          <w:sz w:val="22"/>
          <w:szCs w:val="22"/>
        </w:rPr>
        <w:t>žiadateľ preukáže, že zariadenie</w:t>
      </w:r>
      <w:r>
        <w:rPr>
          <w:rFonts w:asciiTheme="minorHAnsi" w:hAnsiTheme="minorHAnsi"/>
          <w:bCs/>
          <w:sz w:val="22"/>
          <w:szCs w:val="22"/>
        </w:rPr>
        <w:t xml:space="preserve"> na meranie </w:t>
      </w:r>
      <w:r w:rsidRPr="005B6DC7">
        <w:rPr>
          <w:rFonts w:asciiTheme="minorHAnsi" w:hAnsiTheme="minorHAnsi"/>
          <w:bCs/>
          <w:sz w:val="22"/>
          <w:szCs w:val="22"/>
        </w:rPr>
        <w:t xml:space="preserve">spotreby vody </w:t>
      </w:r>
      <w:r>
        <w:rPr>
          <w:rFonts w:asciiTheme="minorHAnsi" w:hAnsiTheme="minorHAnsi"/>
          <w:bCs/>
          <w:sz w:val="22"/>
          <w:szCs w:val="22"/>
        </w:rPr>
        <w:t xml:space="preserve">umožňujúce meranie vody </w:t>
      </w:r>
      <w:r w:rsidRPr="005B6DC7">
        <w:rPr>
          <w:rFonts w:asciiTheme="minorHAnsi" w:hAnsiTheme="minorHAnsi"/>
          <w:bCs/>
          <w:sz w:val="22"/>
          <w:szCs w:val="22"/>
        </w:rPr>
        <w:t xml:space="preserve">na úrovni podporovanej investície </w:t>
      </w:r>
      <w:r w:rsidR="00932188">
        <w:rPr>
          <w:rFonts w:asciiTheme="minorHAnsi" w:hAnsiTheme="minorHAnsi"/>
          <w:bCs/>
          <w:sz w:val="22"/>
          <w:szCs w:val="22"/>
        </w:rPr>
        <w:t xml:space="preserve">je </w:t>
      </w:r>
      <w:r>
        <w:rPr>
          <w:rFonts w:asciiTheme="minorHAnsi" w:hAnsiTheme="minorHAnsi"/>
          <w:bCs/>
          <w:sz w:val="22"/>
          <w:szCs w:val="22"/>
        </w:rPr>
        <w:t xml:space="preserve">zavedené </w:t>
      </w:r>
      <w:r w:rsidRPr="005B6DC7">
        <w:rPr>
          <w:rFonts w:asciiTheme="minorHAnsi" w:hAnsiTheme="minorHAnsi"/>
          <w:bCs/>
          <w:sz w:val="22"/>
          <w:szCs w:val="22"/>
        </w:rPr>
        <w:t xml:space="preserve">alebo sa </w:t>
      </w:r>
      <w:r w:rsidR="00932188">
        <w:rPr>
          <w:rFonts w:asciiTheme="minorHAnsi" w:hAnsiTheme="minorHAnsi"/>
          <w:bCs/>
          <w:sz w:val="22"/>
          <w:szCs w:val="22"/>
        </w:rPr>
        <w:t>zavedie</w:t>
      </w:r>
      <w:r w:rsidRPr="005B6DC7">
        <w:rPr>
          <w:rFonts w:asciiTheme="minorHAnsi" w:hAnsiTheme="minorHAnsi"/>
          <w:bCs/>
          <w:sz w:val="22"/>
          <w:szCs w:val="22"/>
        </w:rPr>
        <w:t xml:space="preserve"> ako súčasť predmetnej investície</w:t>
      </w:r>
      <w:r>
        <w:rPr>
          <w:rFonts w:asciiTheme="minorHAnsi" w:hAnsiTheme="minorHAnsi"/>
          <w:bCs/>
          <w:sz w:val="22"/>
          <w:szCs w:val="22"/>
        </w:rPr>
        <w:t>.</w:t>
      </w:r>
    </w:p>
    <w:p w14:paraId="1E385C79" w14:textId="299EFC0F" w:rsidR="00F27E12" w:rsidRDefault="00F27E12" w:rsidP="00F27E12">
      <w:pPr>
        <w:pStyle w:val="Odsekzoznamu"/>
        <w:numPr>
          <w:ilvl w:val="0"/>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sidR="00021DA1">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existujúci a využívaný zdroj vody</w:t>
      </w:r>
      <w:r>
        <w:rPr>
          <w:rFonts w:asciiTheme="minorHAnsi" w:eastAsiaTheme="minorHAnsi" w:hAnsiTheme="minorHAnsi" w:cstheme="minorHAnsi"/>
          <w:sz w:val="22"/>
          <w:szCs w:val="22"/>
          <w:lang w:eastAsia="en-US"/>
        </w:rPr>
        <w:t xml:space="preserve">: </w:t>
      </w:r>
    </w:p>
    <w:p w14:paraId="734042EE" w14:textId="5F91DE6D" w:rsidR="00F27E12" w:rsidRPr="00E42518"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 xml:space="preserve">né užívanie vôd, alebo súhlasné stanovisko </w:t>
      </w:r>
      <w:r w:rsidR="00932188" w:rsidRPr="008848D5">
        <w:rPr>
          <w:rFonts w:asciiTheme="minorHAnsi" w:hAnsiTheme="minorHAnsi"/>
          <w:bCs/>
          <w:sz w:val="22"/>
          <w:szCs w:val="22"/>
        </w:rPr>
        <w:t>š.</w:t>
      </w:r>
      <w:r w:rsidR="00932188">
        <w:rPr>
          <w:rFonts w:asciiTheme="minorHAnsi" w:hAnsiTheme="minorHAnsi"/>
          <w:bCs/>
          <w:sz w:val="22"/>
          <w:szCs w:val="22"/>
        </w:rPr>
        <w:t xml:space="preserve"> </w:t>
      </w:r>
      <w:r w:rsidR="00932188" w:rsidRPr="008848D5">
        <w:rPr>
          <w:rFonts w:asciiTheme="minorHAnsi" w:hAnsiTheme="minorHAnsi"/>
          <w:bCs/>
          <w:sz w:val="22"/>
          <w:szCs w:val="22"/>
        </w:rPr>
        <w:t>p</w:t>
      </w:r>
      <w:r w:rsidR="00932188">
        <w:rPr>
          <w:rFonts w:asciiTheme="minorHAnsi" w:hAnsiTheme="minorHAnsi"/>
          <w:bCs/>
          <w:sz w:val="22"/>
          <w:szCs w:val="22"/>
        </w:rPr>
        <w:t>.</w:t>
      </w:r>
      <w:r w:rsidR="00932188" w:rsidRPr="008848D5">
        <w:rPr>
          <w:rFonts w:asciiTheme="minorHAnsi" w:hAnsiTheme="minorHAnsi"/>
          <w:bCs/>
          <w:sz w:val="22"/>
          <w:szCs w:val="22"/>
        </w:rPr>
        <w:t xml:space="preserve"> </w:t>
      </w:r>
      <w:proofErr w:type="spellStart"/>
      <w:r w:rsidRPr="008848D5">
        <w:rPr>
          <w:rFonts w:asciiTheme="minorHAnsi" w:hAnsiTheme="minorHAnsi"/>
          <w:bCs/>
          <w:sz w:val="22"/>
          <w:szCs w:val="22"/>
        </w:rPr>
        <w:t>Hydromelioráci</w:t>
      </w:r>
      <w:r w:rsidR="00932188">
        <w:rPr>
          <w:rFonts w:asciiTheme="minorHAnsi" w:hAnsiTheme="minorHAnsi"/>
          <w:bCs/>
          <w:sz w:val="22"/>
          <w:szCs w:val="22"/>
        </w:rPr>
        <w:t>e</w:t>
      </w:r>
      <w:proofErr w:type="spellEnd"/>
      <w:r w:rsidRPr="008848D5">
        <w:rPr>
          <w:rFonts w:asciiTheme="minorHAnsi" w:hAnsiTheme="minorHAnsi"/>
          <w:bCs/>
          <w:sz w:val="22"/>
          <w:szCs w:val="22"/>
        </w:rPr>
        <w:t xml:space="preserve"> s investíciou do závlahového detailu.</w:t>
      </w:r>
    </w:p>
    <w:p w14:paraId="03548E6A" w14:textId="688A88F6" w:rsidR="00F27E12"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hAnsiTheme="minorHAnsi"/>
          <w:bCs/>
          <w:sz w:val="22"/>
          <w:szCs w:val="22"/>
        </w:rPr>
        <w:t>Žiadateľ preukáže</w:t>
      </w:r>
      <w:r w:rsidRPr="00365B0D">
        <w:rPr>
          <w:rFonts w:asciiTheme="minorHAnsi" w:hAnsiTheme="minorHAnsi"/>
          <w:bCs/>
          <w:sz w:val="22"/>
          <w:szCs w:val="22"/>
        </w:rPr>
        <w:t xml:space="preserve">, že </w:t>
      </w:r>
      <w:r w:rsidR="00021DA1">
        <w:rPr>
          <w:rFonts w:asciiTheme="minorHAnsi" w:hAnsiTheme="minorHAnsi"/>
          <w:bCs/>
          <w:sz w:val="22"/>
          <w:szCs w:val="22"/>
        </w:rPr>
        <w:t>závlahový systém bol na daných plochách využívaný</w:t>
      </w:r>
      <w:r w:rsidRPr="00365B0D">
        <w:rPr>
          <w:rFonts w:asciiTheme="minorHAnsi" w:hAnsiTheme="minorHAnsi"/>
          <w:bCs/>
          <w:sz w:val="22"/>
          <w:szCs w:val="22"/>
        </w:rPr>
        <w:t xml:space="preserve"> počas min. 1 </w:t>
      </w:r>
      <w:r>
        <w:rPr>
          <w:rFonts w:asciiTheme="minorHAnsi" w:hAnsiTheme="minorHAnsi"/>
          <w:bCs/>
          <w:sz w:val="22"/>
          <w:szCs w:val="22"/>
        </w:rPr>
        <w:t>závlahovej</w:t>
      </w:r>
      <w:r w:rsidRPr="00365B0D">
        <w:rPr>
          <w:rFonts w:asciiTheme="minorHAnsi" w:hAnsiTheme="minorHAnsi"/>
          <w:bCs/>
          <w:sz w:val="22"/>
          <w:szCs w:val="22"/>
        </w:rPr>
        <w:t xml:space="preserve"> sezóny z obdobia </w:t>
      </w:r>
      <w:r>
        <w:rPr>
          <w:rFonts w:asciiTheme="minorHAnsi" w:hAnsiTheme="minorHAnsi"/>
          <w:bCs/>
          <w:sz w:val="22"/>
          <w:szCs w:val="22"/>
        </w:rPr>
        <w:t xml:space="preserve">rokov 2011 – 2020. Pre </w:t>
      </w:r>
      <w:r w:rsidR="00021DA1">
        <w:rPr>
          <w:rFonts w:asciiTheme="minorHAnsi" w:hAnsiTheme="minorHAnsi"/>
          <w:bCs/>
          <w:sz w:val="22"/>
          <w:szCs w:val="22"/>
        </w:rPr>
        <w:t xml:space="preserve">závlahovú </w:t>
      </w:r>
      <w:r>
        <w:rPr>
          <w:rFonts w:asciiTheme="minorHAnsi" w:hAnsiTheme="minorHAnsi"/>
          <w:bCs/>
          <w:sz w:val="22"/>
          <w:szCs w:val="22"/>
        </w:rPr>
        <w:t>sústav</w:t>
      </w:r>
      <w:r w:rsidR="00021DA1">
        <w:rPr>
          <w:rFonts w:asciiTheme="minorHAnsi" w:hAnsiTheme="minorHAnsi"/>
          <w:bCs/>
          <w:sz w:val="22"/>
          <w:szCs w:val="22"/>
        </w:rPr>
        <w:t>u</w:t>
      </w:r>
      <w:r>
        <w:rPr>
          <w:rFonts w:asciiTheme="minorHAnsi" w:hAnsiTheme="minorHAnsi"/>
          <w:bCs/>
          <w:sz w:val="22"/>
          <w:szCs w:val="22"/>
        </w:rPr>
        <w:t xml:space="preserve"> vo vlastníctve štátu potvrdenie vydá </w:t>
      </w:r>
      <w:proofErr w:type="spellStart"/>
      <w:r>
        <w:rPr>
          <w:rFonts w:asciiTheme="minorHAnsi" w:hAnsiTheme="minorHAnsi"/>
          <w:bCs/>
          <w:sz w:val="22"/>
          <w:szCs w:val="22"/>
        </w:rPr>
        <w:t>Hydromeliorácie</w:t>
      </w:r>
      <w:proofErr w:type="spellEnd"/>
      <w:r w:rsidR="00932188">
        <w:rPr>
          <w:rFonts w:asciiTheme="minorHAnsi" w:hAnsiTheme="minorHAnsi"/>
          <w:bCs/>
          <w:sz w:val="22"/>
          <w:szCs w:val="22"/>
        </w:rPr>
        <w:t>,</w:t>
      </w:r>
      <w:r w:rsidRPr="00D052FF">
        <w:rPr>
          <w:rFonts w:asciiTheme="minorHAnsi" w:hAnsiTheme="minorHAnsi"/>
          <w:bCs/>
          <w:sz w:val="22"/>
          <w:szCs w:val="22"/>
        </w:rPr>
        <w:t xml:space="preserve"> </w:t>
      </w:r>
      <w:r>
        <w:rPr>
          <w:rFonts w:asciiTheme="minorHAnsi" w:hAnsiTheme="minorHAnsi"/>
          <w:bCs/>
          <w:sz w:val="22"/>
          <w:szCs w:val="22"/>
        </w:rPr>
        <w:t>š. p</w:t>
      </w:r>
      <w:r w:rsidRPr="00365B0D">
        <w:rPr>
          <w:rFonts w:asciiTheme="minorHAnsi" w:hAnsiTheme="minorHAnsi"/>
          <w:bCs/>
          <w:sz w:val="22"/>
          <w:szCs w:val="22"/>
        </w:rPr>
        <w:t>.</w:t>
      </w:r>
      <w:r w:rsidR="006B4768">
        <w:rPr>
          <w:rFonts w:asciiTheme="minorHAnsi" w:hAnsiTheme="minorHAnsi"/>
          <w:bCs/>
          <w:sz w:val="22"/>
          <w:szCs w:val="22"/>
        </w:rPr>
        <w:t>.</w:t>
      </w:r>
      <w:r w:rsidRPr="00365B0D">
        <w:rPr>
          <w:rFonts w:asciiTheme="minorHAnsi" w:hAnsiTheme="minorHAnsi"/>
          <w:bCs/>
          <w:sz w:val="22"/>
          <w:szCs w:val="22"/>
        </w:rPr>
        <w:t xml:space="preserve"> </w:t>
      </w:r>
      <w:r>
        <w:rPr>
          <w:rFonts w:asciiTheme="minorHAnsi" w:hAnsiTheme="minorHAnsi"/>
          <w:bCs/>
          <w:sz w:val="22"/>
          <w:szCs w:val="22"/>
        </w:rPr>
        <w:t xml:space="preserve">Pre zavlažovacie </w:t>
      </w:r>
      <w:r w:rsidRPr="00365B0D">
        <w:rPr>
          <w:rFonts w:asciiTheme="minorHAnsi" w:hAnsiTheme="minorHAnsi"/>
          <w:bCs/>
          <w:sz w:val="22"/>
          <w:szCs w:val="22"/>
        </w:rPr>
        <w:t>sústav</w:t>
      </w:r>
      <w:r>
        <w:rPr>
          <w:rFonts w:asciiTheme="minorHAnsi" w:hAnsiTheme="minorHAnsi"/>
          <w:bCs/>
          <w:sz w:val="22"/>
          <w:szCs w:val="22"/>
        </w:rPr>
        <w:t>y</w:t>
      </w:r>
      <w:r w:rsidRPr="00365B0D">
        <w:rPr>
          <w:rFonts w:asciiTheme="minorHAnsi" w:hAnsiTheme="minorHAnsi"/>
          <w:bCs/>
          <w:sz w:val="22"/>
          <w:szCs w:val="22"/>
        </w:rPr>
        <w:t>, ktoré nie sú vo vlastníctve štátu, žiadateľ</w:t>
      </w:r>
      <w:r>
        <w:rPr>
          <w:rFonts w:asciiTheme="minorHAnsi" w:hAnsiTheme="minorHAnsi"/>
          <w:bCs/>
          <w:sz w:val="22"/>
          <w:szCs w:val="22"/>
        </w:rPr>
        <w:t xml:space="preserve"> uvedené</w:t>
      </w:r>
      <w:r w:rsidR="00021DA1">
        <w:rPr>
          <w:rFonts w:asciiTheme="minorHAnsi" w:hAnsiTheme="minorHAnsi"/>
          <w:bCs/>
          <w:sz w:val="22"/>
          <w:szCs w:val="22"/>
        </w:rPr>
        <w:t xml:space="preserve"> preukáže </w:t>
      </w:r>
      <w:r w:rsidRPr="00365B0D">
        <w:rPr>
          <w:rFonts w:asciiTheme="minorHAnsi" w:hAnsiTheme="minorHAnsi"/>
          <w:bCs/>
          <w:sz w:val="22"/>
          <w:szCs w:val="22"/>
        </w:rPr>
        <w:t>formou dokladu o odbere vody.</w:t>
      </w:r>
    </w:p>
    <w:p w14:paraId="5DE825FD" w14:textId="2C7F9CCD" w:rsidR="00F27E12" w:rsidRDefault="00F27E12" w:rsidP="00F27E12">
      <w:pPr>
        <w:pStyle w:val="Odsekzoznamu"/>
        <w:numPr>
          <w:ilvl w:val="0"/>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do </w:t>
      </w:r>
      <w:r w:rsidRPr="000C260C">
        <w:rPr>
          <w:rFonts w:asciiTheme="minorHAnsi" w:eastAsiaTheme="minorHAnsi" w:hAnsiTheme="minorHAnsi" w:cstheme="minorHAnsi"/>
          <w:b/>
          <w:sz w:val="22"/>
          <w:szCs w:val="22"/>
          <w:lang w:eastAsia="en-US"/>
        </w:rPr>
        <w:t>závlahového detailu</w:t>
      </w:r>
      <w:r w:rsidR="00021DA1">
        <w:rPr>
          <w:rFonts w:asciiTheme="minorHAnsi" w:eastAsiaTheme="minorHAnsi" w:hAnsiTheme="minorHAnsi" w:cstheme="minorHAnsi"/>
          <w:b/>
          <w:sz w:val="22"/>
          <w:szCs w:val="22"/>
          <w:lang w:eastAsia="en-US"/>
        </w:rPr>
        <w:t xml:space="preserve"> (detailné závlahové zariadenie)</w:t>
      </w:r>
      <w:r>
        <w:rPr>
          <w:rFonts w:asciiTheme="minorHAnsi" w:eastAsiaTheme="minorHAnsi" w:hAnsiTheme="minorHAnsi" w:cstheme="minorHAnsi"/>
          <w:sz w:val="22"/>
          <w:szCs w:val="22"/>
          <w:lang w:eastAsia="en-US"/>
        </w:rPr>
        <w:t xml:space="preserve">, ktorý bude </w:t>
      </w:r>
      <w:r w:rsidRPr="000C260C">
        <w:rPr>
          <w:rFonts w:asciiTheme="minorHAnsi" w:eastAsiaTheme="minorHAnsi" w:hAnsiTheme="minorHAnsi" w:cstheme="minorHAnsi"/>
          <w:b/>
          <w:sz w:val="22"/>
          <w:szCs w:val="22"/>
          <w:lang w:eastAsia="en-US"/>
        </w:rPr>
        <w:t>pripojený na zdroj vody, ktorý je nový, alebo nebol využívaný</w:t>
      </w:r>
      <w:r>
        <w:rPr>
          <w:rFonts w:asciiTheme="minorHAnsi" w:eastAsiaTheme="minorHAnsi" w:hAnsiTheme="minorHAnsi" w:cstheme="minorHAnsi"/>
          <w:sz w:val="22"/>
          <w:szCs w:val="22"/>
          <w:lang w:eastAsia="en-US"/>
        </w:rPr>
        <w:t xml:space="preserve"> ani 1 </w:t>
      </w:r>
      <w:r w:rsidR="00021DA1">
        <w:rPr>
          <w:rFonts w:asciiTheme="minorHAnsi" w:eastAsiaTheme="minorHAnsi" w:hAnsiTheme="minorHAnsi" w:cstheme="minorHAnsi"/>
          <w:sz w:val="22"/>
          <w:szCs w:val="22"/>
          <w:lang w:eastAsia="en-US"/>
        </w:rPr>
        <w:t>závlahovú</w:t>
      </w:r>
      <w:r>
        <w:rPr>
          <w:rFonts w:asciiTheme="minorHAnsi" w:eastAsiaTheme="minorHAnsi" w:hAnsiTheme="minorHAnsi" w:cstheme="minorHAnsi"/>
          <w:sz w:val="22"/>
          <w:szCs w:val="22"/>
          <w:lang w:eastAsia="en-US"/>
        </w:rPr>
        <w:t xml:space="preserve"> sezónu z obdobia 2011-2020:</w:t>
      </w:r>
    </w:p>
    <w:p w14:paraId="2E063E92" w14:textId="3CF63DC6" w:rsidR="00F27E12" w:rsidRPr="00E42518"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hAnsiTheme="minorHAnsi"/>
          <w:bCs/>
          <w:sz w:val="22"/>
          <w:szCs w:val="22"/>
        </w:rPr>
        <w:t>Žiadateľ predloží povolenie</w:t>
      </w:r>
      <w:r w:rsidRPr="008848D5">
        <w:rPr>
          <w:rFonts w:asciiTheme="minorHAnsi" w:hAnsiTheme="minorHAnsi"/>
          <w:bCs/>
          <w:sz w:val="22"/>
          <w:szCs w:val="22"/>
        </w:rPr>
        <w:t xml:space="preserve"> na osobit</w:t>
      </w:r>
      <w:r>
        <w:rPr>
          <w:rFonts w:asciiTheme="minorHAnsi" w:hAnsiTheme="minorHAnsi"/>
          <w:bCs/>
          <w:sz w:val="22"/>
          <w:szCs w:val="22"/>
        </w:rPr>
        <w:t xml:space="preserve">né užívanie vôd, alebo súhlasné stanovisko </w:t>
      </w:r>
      <w:r w:rsidR="00932188" w:rsidRPr="008848D5">
        <w:rPr>
          <w:rFonts w:asciiTheme="minorHAnsi" w:hAnsiTheme="minorHAnsi"/>
          <w:bCs/>
          <w:sz w:val="22"/>
          <w:szCs w:val="22"/>
        </w:rPr>
        <w:t>š.</w:t>
      </w:r>
      <w:r w:rsidR="00932188">
        <w:rPr>
          <w:rFonts w:asciiTheme="minorHAnsi" w:hAnsiTheme="minorHAnsi"/>
          <w:bCs/>
          <w:sz w:val="22"/>
          <w:szCs w:val="22"/>
        </w:rPr>
        <w:t xml:space="preserve"> </w:t>
      </w:r>
      <w:r w:rsidR="00932188" w:rsidRPr="008848D5">
        <w:rPr>
          <w:rFonts w:asciiTheme="minorHAnsi" w:hAnsiTheme="minorHAnsi"/>
          <w:bCs/>
          <w:sz w:val="22"/>
          <w:szCs w:val="22"/>
        </w:rPr>
        <w:t xml:space="preserve">p. </w:t>
      </w:r>
      <w:proofErr w:type="spellStart"/>
      <w:r w:rsidRPr="008848D5">
        <w:rPr>
          <w:rFonts w:asciiTheme="minorHAnsi" w:hAnsiTheme="minorHAnsi"/>
          <w:bCs/>
          <w:sz w:val="22"/>
          <w:szCs w:val="22"/>
        </w:rPr>
        <w:t>Hydromelioráci</w:t>
      </w:r>
      <w:r w:rsidR="00932188">
        <w:rPr>
          <w:rFonts w:asciiTheme="minorHAnsi" w:hAnsiTheme="minorHAnsi"/>
          <w:bCs/>
          <w:sz w:val="22"/>
          <w:szCs w:val="22"/>
        </w:rPr>
        <w:t>e</w:t>
      </w:r>
      <w:proofErr w:type="spellEnd"/>
      <w:r w:rsidRPr="008848D5">
        <w:rPr>
          <w:rFonts w:asciiTheme="minorHAnsi" w:hAnsiTheme="minorHAnsi"/>
          <w:bCs/>
          <w:sz w:val="22"/>
          <w:szCs w:val="22"/>
        </w:rPr>
        <w:t xml:space="preserve"> s investíciou do závlahového detailu.</w:t>
      </w:r>
    </w:p>
    <w:p w14:paraId="409B217C" w14:textId="189D39E4" w:rsidR="00F27E12" w:rsidRPr="002557E8" w:rsidRDefault="00B4147B" w:rsidP="00B4147B">
      <w:pPr>
        <w:pStyle w:val="Odsekzoznamu"/>
        <w:numPr>
          <w:ilvl w:val="1"/>
          <w:numId w:val="114"/>
        </w:numPr>
        <w:suppressAutoHyphens/>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 xml:space="preserve">Vyjadrenie  Odboru starostlivosti o životné prostredie, či projekt podlieha zisťovaciemu konaniu alebo  podlieha povinnému hodnoteniu  podľa zákona č. 24/2006 Z. z. o posudzovaní vplyvov na životné prostredie a o zmene a doplnení </w:t>
      </w:r>
      <w:r w:rsidRPr="00B4147B">
        <w:rPr>
          <w:rFonts w:asciiTheme="minorHAnsi" w:eastAsiaTheme="minorHAnsi" w:hAnsiTheme="minorHAnsi" w:cstheme="minorHAnsi"/>
          <w:bCs/>
          <w:sz w:val="22"/>
          <w:szCs w:val="22"/>
          <w:lang w:eastAsia="en-US"/>
        </w:rPr>
        <w:lastRenderedPageBreak/>
        <w:t>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sidR="002941BD">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w:t>
      </w:r>
      <w:r w:rsidR="002941BD">
        <w:rPr>
          <w:rFonts w:asciiTheme="minorHAnsi" w:eastAsiaTheme="minorHAnsi" w:hAnsiTheme="minorHAnsi" w:cstheme="minorHAnsi"/>
          <w:bCs/>
          <w:sz w:val="22"/>
          <w:szCs w:val="22"/>
          <w:lang w:eastAsia="en-US"/>
        </w:rPr>
        <w:t xml:space="preserve"> predkladá</w:t>
      </w:r>
      <w:r w:rsidRPr="00B4147B">
        <w:rPr>
          <w:rFonts w:asciiTheme="minorHAnsi" w:eastAsiaTheme="minorHAnsi" w:hAnsiTheme="minorHAnsi" w:cstheme="minorHAnsi"/>
          <w:bCs/>
          <w:sz w:val="22"/>
          <w:szCs w:val="22"/>
          <w:lang w:eastAsia="en-US"/>
        </w:rPr>
        <w:t xml:space="preserve"> záverečné stanovisko Ministerstva životného prostredia SR ale</w:t>
      </w:r>
      <w:r>
        <w:rPr>
          <w:rFonts w:asciiTheme="minorHAnsi" w:eastAsiaTheme="minorHAnsi" w:hAnsiTheme="minorHAnsi" w:cstheme="minorHAnsi"/>
          <w:bCs/>
          <w:sz w:val="22"/>
          <w:szCs w:val="22"/>
          <w:lang w:eastAsia="en-US"/>
        </w:rPr>
        <w:t>bo vyjadrenie k zmene činnosti.</w:t>
      </w:r>
    </w:p>
    <w:p w14:paraId="1A605F9A" w14:textId="77777777" w:rsidR="00F27E12" w:rsidRPr="00307ACD"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Žiadateľ predloží </w:t>
      </w:r>
      <w:r w:rsidRPr="00574C16">
        <w:rPr>
          <w:rFonts w:asciiTheme="minorHAnsi" w:eastAsiaTheme="minorHAnsi" w:hAnsiTheme="minorHAnsi" w:cstheme="minorHAnsi"/>
          <w:bCs/>
          <w:sz w:val="22"/>
          <w:szCs w:val="22"/>
          <w:lang w:eastAsia="en-US"/>
        </w:rPr>
        <w:t>právoplatné rozhodnutie podľa § 16a ods.1 vo</w:t>
      </w:r>
      <w:r>
        <w:rPr>
          <w:rFonts w:asciiTheme="minorHAnsi" w:eastAsiaTheme="minorHAnsi" w:hAnsiTheme="minorHAnsi" w:cstheme="minorHAnsi"/>
          <w:bCs/>
          <w:sz w:val="22"/>
          <w:szCs w:val="22"/>
          <w:lang w:eastAsia="en-US"/>
        </w:rPr>
        <w:t>dného zákona, ktoré</w:t>
      </w:r>
      <w:r w:rsidRPr="00574C16">
        <w:rPr>
          <w:rFonts w:asciiTheme="minorHAnsi" w:eastAsiaTheme="minorHAnsi" w:hAnsiTheme="minorHAnsi" w:cstheme="minorHAnsi"/>
          <w:bCs/>
          <w:sz w:val="22"/>
          <w:szCs w:val="22"/>
          <w:lang w:eastAsia="en-US"/>
        </w:rPr>
        <w:t xml:space="preserve"> preukazuje, že stav vodného útvaru nebol v príslušnom pláne vodohospodárskeho manažmentu povodia označený za menej ako dobrý z dôvodov týkajúcich sa množstva vody</w:t>
      </w:r>
    </w:p>
    <w:p w14:paraId="7E404A58" w14:textId="60DE3559" w:rsidR="00F27E12" w:rsidRDefault="00F27E12" w:rsidP="00F27E12">
      <w:pPr>
        <w:pStyle w:val="Odsekzoznamu"/>
        <w:numPr>
          <w:ilvl w:val="0"/>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w:t>
      </w:r>
      <w:r w:rsidRPr="000C260C">
        <w:rPr>
          <w:rFonts w:asciiTheme="minorHAnsi" w:eastAsiaTheme="minorHAnsi" w:hAnsiTheme="minorHAnsi" w:cstheme="minorHAnsi"/>
          <w:b/>
          <w:sz w:val="22"/>
          <w:szCs w:val="22"/>
          <w:lang w:eastAsia="en-US"/>
        </w:rPr>
        <w:t xml:space="preserve">do </w:t>
      </w:r>
      <w:r w:rsidR="00B4147B">
        <w:rPr>
          <w:rFonts w:asciiTheme="minorHAnsi" w:eastAsiaTheme="minorHAnsi" w:hAnsiTheme="minorHAnsi" w:cstheme="minorHAnsi"/>
          <w:b/>
          <w:sz w:val="22"/>
          <w:szCs w:val="22"/>
          <w:lang w:eastAsia="en-US"/>
        </w:rPr>
        <w:t xml:space="preserve">hlavných závlahových zariadení </w:t>
      </w:r>
      <w:r w:rsidR="00B4147B" w:rsidRPr="00C65514">
        <w:rPr>
          <w:rFonts w:asciiTheme="minorHAnsi" w:eastAsiaTheme="minorHAnsi" w:hAnsiTheme="minorHAnsi" w:cstheme="minorHAnsi"/>
          <w:sz w:val="22"/>
          <w:szCs w:val="22"/>
          <w:lang w:eastAsia="en-US"/>
        </w:rPr>
        <w:t>(zahŕňa</w:t>
      </w:r>
      <w:r w:rsidR="006B4768">
        <w:rPr>
          <w:rFonts w:asciiTheme="minorHAnsi" w:eastAsiaTheme="minorHAnsi" w:hAnsiTheme="minorHAnsi" w:cstheme="minorHAnsi"/>
          <w:sz w:val="22"/>
          <w:szCs w:val="22"/>
          <w:lang w:eastAsia="en-US"/>
        </w:rPr>
        <w:t>jú</w:t>
      </w:r>
      <w:r w:rsidR="00B4147B" w:rsidRPr="00C65514">
        <w:rPr>
          <w:rFonts w:asciiTheme="minorHAnsi" w:eastAsiaTheme="minorHAnsi" w:hAnsiTheme="minorHAnsi" w:cstheme="minorHAnsi"/>
          <w:sz w:val="22"/>
          <w:szCs w:val="22"/>
          <w:lang w:eastAsia="en-US"/>
        </w:rPr>
        <w:t xml:space="preserve"> infraštruktúru a aj </w:t>
      </w:r>
      <w:r w:rsidRPr="00C65514">
        <w:rPr>
          <w:rFonts w:asciiTheme="minorHAnsi" w:eastAsiaTheme="minorHAnsi" w:hAnsiTheme="minorHAnsi" w:cstheme="minorHAnsi"/>
          <w:sz w:val="22"/>
          <w:szCs w:val="22"/>
          <w:lang w:eastAsia="en-US"/>
        </w:rPr>
        <w:t>zariadenia na čerpanie vody zo</w:t>
      </w:r>
      <w:r>
        <w:rPr>
          <w:rFonts w:asciiTheme="minorHAnsi" w:eastAsiaTheme="minorHAnsi" w:hAnsiTheme="minorHAnsi" w:cstheme="minorHAnsi"/>
          <w:sz w:val="22"/>
          <w:szCs w:val="22"/>
          <w:lang w:eastAsia="en-US"/>
        </w:rPr>
        <w:t xml:space="preserve"> zdroja</w:t>
      </w:r>
      <w:r w:rsidR="00B4147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0371030A" w14:textId="0DF85348" w:rsidR="00F27E12" w:rsidRPr="008B295F"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 xml:space="preserve">V prípade modernizácie/rekonštrukcie existujúcich zariadení žiadateľ predloží vypracovanú </w:t>
      </w:r>
      <w:r w:rsidRPr="00852283">
        <w:rPr>
          <w:rFonts w:asciiTheme="minorHAnsi" w:eastAsiaTheme="minorHAnsi" w:hAnsiTheme="minorHAnsi" w:cstheme="minorHAnsi"/>
          <w:bCs/>
          <w:sz w:val="22"/>
          <w:szCs w:val="22"/>
          <w:lang w:eastAsia="en-US"/>
        </w:rPr>
        <w:t>ex-</w:t>
      </w:r>
      <w:proofErr w:type="spellStart"/>
      <w:r w:rsidRPr="00852283">
        <w:rPr>
          <w:rFonts w:asciiTheme="minorHAnsi" w:eastAsiaTheme="minorHAnsi" w:hAnsiTheme="minorHAnsi" w:cstheme="minorHAnsi"/>
          <w:bCs/>
          <w:sz w:val="22"/>
          <w:szCs w:val="22"/>
          <w:lang w:eastAsia="en-US"/>
        </w:rPr>
        <w:t>ante</w:t>
      </w:r>
      <w:proofErr w:type="spellEnd"/>
      <w:r w:rsidRPr="00852283">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analýzu, ktorá preukáže</w:t>
      </w:r>
      <w:r w:rsidRPr="00852283">
        <w:rPr>
          <w:rFonts w:asciiTheme="minorHAnsi" w:eastAsiaTheme="minorHAnsi" w:hAnsiTheme="minorHAnsi" w:cstheme="minorHAnsi"/>
          <w:bCs/>
          <w:sz w:val="22"/>
          <w:szCs w:val="22"/>
          <w:lang w:eastAsia="en-US"/>
        </w:rPr>
        <w:t xml:space="preserve">, že podľa technických parametrov predmetných existujúcich závlahových systémov sa </w:t>
      </w:r>
      <w:r>
        <w:rPr>
          <w:rFonts w:asciiTheme="minorHAnsi" w:eastAsiaTheme="minorHAnsi" w:hAnsiTheme="minorHAnsi" w:cstheme="minorHAnsi"/>
          <w:bCs/>
          <w:sz w:val="22"/>
          <w:szCs w:val="22"/>
          <w:lang w:eastAsia="en-US"/>
        </w:rPr>
        <w:t xml:space="preserve">projektom </w:t>
      </w:r>
      <w:r w:rsidRPr="00852283">
        <w:rPr>
          <w:rFonts w:asciiTheme="minorHAnsi" w:eastAsiaTheme="minorHAnsi" w:hAnsiTheme="minorHAnsi" w:cstheme="minorHAnsi"/>
          <w:bCs/>
          <w:sz w:val="22"/>
          <w:szCs w:val="22"/>
          <w:lang w:eastAsia="en-US"/>
        </w:rPr>
        <w:t xml:space="preserve">dosiahne </w:t>
      </w:r>
      <w:r w:rsidRPr="00852283">
        <w:rPr>
          <w:rFonts w:asciiTheme="minorHAnsi" w:eastAsiaTheme="minorHAnsi" w:hAnsiTheme="minorHAnsi" w:cstheme="minorHAnsi"/>
          <w:b/>
          <w:bCs/>
          <w:sz w:val="22"/>
          <w:szCs w:val="22"/>
          <w:lang w:eastAsia="en-US"/>
        </w:rPr>
        <w:t>potenciálna</w:t>
      </w:r>
      <w:r w:rsidRPr="00852283">
        <w:rPr>
          <w:rFonts w:asciiTheme="minorHAnsi" w:eastAsiaTheme="minorHAnsi" w:hAnsiTheme="minorHAnsi" w:cstheme="minorHAnsi"/>
          <w:bCs/>
          <w:sz w:val="22"/>
          <w:szCs w:val="22"/>
          <w:lang w:eastAsia="en-US"/>
        </w:rPr>
        <w:t xml:space="preserve"> úspora vody minimálne 5</w:t>
      </w:r>
      <w:r w:rsidR="00B4147B">
        <w:rPr>
          <w:rFonts w:asciiTheme="minorHAnsi" w:eastAsiaTheme="minorHAnsi" w:hAnsiTheme="minorHAnsi" w:cstheme="minorHAnsi"/>
          <w:bCs/>
          <w:sz w:val="22"/>
          <w:szCs w:val="22"/>
          <w:lang w:eastAsia="en-US"/>
        </w:rPr>
        <w:t xml:space="preserve"> </w:t>
      </w:r>
      <w:r w:rsidRPr="00852283">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 Žiadateľ k tejto ex-</w:t>
      </w:r>
      <w:proofErr w:type="spellStart"/>
      <w:r>
        <w:rPr>
          <w:rFonts w:asciiTheme="minorHAnsi" w:eastAsiaTheme="minorHAnsi" w:hAnsiTheme="minorHAnsi" w:cstheme="minorHAnsi"/>
          <w:bCs/>
          <w:sz w:val="22"/>
          <w:szCs w:val="22"/>
          <w:lang w:eastAsia="en-US"/>
        </w:rPr>
        <w:t>ante</w:t>
      </w:r>
      <w:proofErr w:type="spellEnd"/>
      <w:r>
        <w:rPr>
          <w:rFonts w:asciiTheme="minorHAnsi" w:eastAsiaTheme="minorHAnsi" w:hAnsiTheme="minorHAnsi" w:cstheme="minorHAnsi"/>
          <w:bCs/>
          <w:sz w:val="22"/>
          <w:szCs w:val="22"/>
          <w:lang w:eastAsia="en-US"/>
        </w:rPr>
        <w:t xml:space="preserve"> analýze predloží aj kladné odborné</w:t>
      </w:r>
      <w:r w:rsidRPr="00852283">
        <w:rPr>
          <w:rFonts w:asciiTheme="minorHAnsi" w:eastAsiaTheme="minorHAnsi" w:hAnsiTheme="minorHAnsi" w:cstheme="minorHAnsi"/>
          <w:bCs/>
          <w:sz w:val="22"/>
          <w:szCs w:val="22"/>
          <w:lang w:eastAsia="en-US"/>
        </w:rPr>
        <w:t xml:space="preserve"> stanovisko Ústredného kontrolného a skúšobného ústavu poľnohospodárskeho (Technický a skúšobný ústav pôdohospodársky</w:t>
      </w:r>
      <w:r>
        <w:rPr>
          <w:rFonts w:asciiTheme="minorHAnsi" w:eastAsiaTheme="minorHAnsi" w:hAnsiTheme="minorHAnsi" w:cstheme="minorHAnsi"/>
          <w:bCs/>
          <w:sz w:val="22"/>
          <w:szCs w:val="22"/>
          <w:lang w:eastAsia="en-US"/>
        </w:rPr>
        <w:t xml:space="preserve">. Tento bod sa vzťahuje na investície do existujúcich zariadení.   </w:t>
      </w:r>
      <w:r w:rsidRPr="005B6DC7">
        <w:rPr>
          <w:rFonts w:asciiTheme="minorHAnsi" w:hAnsiTheme="minorHAnsi"/>
          <w:sz w:val="22"/>
          <w:szCs w:val="22"/>
        </w:rPr>
        <w:t>Pre vydanie stanoviska je potrebné na ÚKSÚP,</w:t>
      </w:r>
      <w:r w:rsidRPr="005B6DC7">
        <w:t xml:space="preserve"> </w:t>
      </w:r>
      <w:r w:rsidRPr="005B6DC7">
        <w:rPr>
          <w:rFonts w:asciiTheme="minorHAnsi" w:hAnsiTheme="minorHAnsi"/>
          <w:sz w:val="22"/>
          <w:szCs w:val="22"/>
        </w:rPr>
        <w:t>Technický a skúšobný ústav pôdohospodársky, predložiť nasledovné informácie</w:t>
      </w:r>
      <w:r>
        <w:rPr>
          <w:rFonts w:asciiTheme="minorHAnsi" w:hAnsiTheme="minorHAnsi"/>
          <w:sz w:val="22"/>
          <w:szCs w:val="22"/>
        </w:rPr>
        <w:t>:</w:t>
      </w:r>
    </w:p>
    <w:p w14:paraId="218E4DDB" w14:textId="77777777" w:rsidR="00F27E12" w:rsidRDefault="00F27E12" w:rsidP="00F27E12">
      <w:pPr>
        <w:pStyle w:val="Odsekzoznamu"/>
        <w:numPr>
          <w:ilvl w:val="2"/>
          <w:numId w:val="114"/>
        </w:numPr>
        <w:suppressAutoHyphens/>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6B4D9F60" w14:textId="326BEF4C" w:rsidR="00F27E12" w:rsidRPr="00C65514" w:rsidRDefault="00F27E12" w:rsidP="00F27E12">
      <w:pPr>
        <w:pStyle w:val="Odsekzoznamu"/>
        <w:numPr>
          <w:ilvl w:val="2"/>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w:t>
      </w:r>
      <w:proofErr w:type="spellStart"/>
      <w:r w:rsidRPr="00852283">
        <w:rPr>
          <w:rFonts w:asciiTheme="minorHAnsi" w:eastAsiaTheme="minorHAnsi" w:hAnsiTheme="minorHAnsi" w:cstheme="minorHAnsi"/>
          <w:sz w:val="22"/>
          <w:szCs w:val="22"/>
          <w:lang w:eastAsia="en-US"/>
        </w:rPr>
        <w:t>inovatívnosť</w:t>
      </w:r>
      <w:proofErr w:type="spellEnd"/>
      <w:r w:rsidRPr="00852283">
        <w:rPr>
          <w:rFonts w:asciiTheme="minorHAnsi" w:eastAsiaTheme="minorHAnsi" w:hAnsiTheme="minorHAnsi" w:cstheme="minorHAnsi"/>
          <w:sz w:val="22"/>
          <w:szCs w:val="22"/>
          <w:lang w:eastAsia="en-US"/>
        </w:rPr>
        <w:t xml:space="preserve">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r w:rsidRPr="008B295F">
        <w:rPr>
          <w:rFonts w:asciiTheme="minorHAnsi" w:eastAsiaTheme="minorHAnsi" w:hAnsiTheme="minorHAnsi" w:cstheme="minorHAnsi"/>
          <w:bCs/>
          <w:sz w:val="22"/>
          <w:szCs w:val="22"/>
          <w:lang w:eastAsia="en-US"/>
        </w:rPr>
        <w:t xml:space="preserve"> </w:t>
      </w:r>
    </w:p>
    <w:p w14:paraId="71C80CA0" w14:textId="298D82EA" w:rsidR="00B4147B" w:rsidRPr="00C65514" w:rsidRDefault="00B4147B" w:rsidP="00C65514">
      <w:pPr>
        <w:suppressAutoHyphens/>
        <w:ind w:left="141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prípade investície len do </w:t>
      </w:r>
      <w:r w:rsidR="00F722D1">
        <w:rPr>
          <w:rFonts w:asciiTheme="minorHAnsi" w:eastAsiaTheme="minorHAnsi" w:hAnsiTheme="minorHAnsi" w:cstheme="minorHAnsi"/>
          <w:sz w:val="22"/>
          <w:szCs w:val="22"/>
          <w:lang w:eastAsia="en-US"/>
        </w:rPr>
        <w:t xml:space="preserve">zlepšenia </w:t>
      </w:r>
      <w:r>
        <w:rPr>
          <w:rFonts w:asciiTheme="minorHAnsi" w:eastAsiaTheme="minorHAnsi" w:hAnsiTheme="minorHAnsi" w:cstheme="minorHAnsi"/>
          <w:sz w:val="22"/>
          <w:szCs w:val="22"/>
          <w:lang w:eastAsia="en-US"/>
        </w:rPr>
        <w:t>energetickej efektívnosti</w:t>
      </w:r>
      <w:r w:rsidR="00F722D1">
        <w:rPr>
          <w:rFonts w:asciiTheme="minorHAnsi" w:eastAsiaTheme="minorHAnsi" w:hAnsiTheme="minorHAnsi" w:cstheme="minorHAnsi"/>
          <w:sz w:val="22"/>
          <w:szCs w:val="22"/>
          <w:lang w:eastAsia="en-US"/>
        </w:rPr>
        <w:t xml:space="preserve"> zariadenia</w:t>
      </w:r>
      <w:r>
        <w:rPr>
          <w:rFonts w:asciiTheme="minorHAnsi" w:eastAsiaTheme="minorHAnsi" w:hAnsiTheme="minorHAnsi" w:cstheme="minorHAnsi"/>
          <w:sz w:val="22"/>
          <w:szCs w:val="22"/>
          <w:lang w:eastAsia="en-US"/>
        </w:rPr>
        <w:t>, neskúma sa potenciálna úspora vody</w:t>
      </w:r>
      <w:r w:rsidR="00F722D1">
        <w:rPr>
          <w:rFonts w:asciiTheme="minorHAnsi" w:eastAsiaTheme="minorHAnsi" w:hAnsiTheme="minorHAnsi" w:cstheme="minorHAnsi"/>
          <w:sz w:val="22"/>
          <w:szCs w:val="22"/>
          <w:lang w:eastAsia="en-US"/>
        </w:rPr>
        <w:t>, tzn. tento bod sa neuplatní</w:t>
      </w:r>
      <w:r>
        <w:rPr>
          <w:rFonts w:asciiTheme="minorHAnsi" w:eastAsiaTheme="minorHAnsi" w:hAnsiTheme="minorHAnsi" w:cstheme="minorHAnsi"/>
          <w:sz w:val="22"/>
          <w:szCs w:val="22"/>
          <w:lang w:eastAsia="en-US"/>
        </w:rPr>
        <w:t>.</w:t>
      </w:r>
    </w:p>
    <w:p w14:paraId="1BE81765" w14:textId="77777777" w:rsidR="00F27E12" w:rsidRPr="00B7253D"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sidRPr="0032100D">
        <w:rPr>
          <w:rFonts w:asciiTheme="minorHAnsi" w:eastAsiaTheme="minorHAnsi" w:hAnsiTheme="minorHAnsi" w:cstheme="minorHAnsi"/>
          <w:sz w:val="22"/>
          <w:szCs w:val="22"/>
          <w:lang w:eastAsia="en-US"/>
        </w:rPr>
        <w:t xml:space="preserve">Ak si činnosť vyžaduje rozhodnutie podľa § 16a vodného zákona, </w:t>
      </w:r>
      <w:r>
        <w:rPr>
          <w:rFonts w:asciiTheme="minorHAnsi" w:eastAsiaTheme="minorHAnsi" w:hAnsiTheme="minorHAnsi" w:cstheme="minorHAnsi"/>
          <w:sz w:val="22"/>
          <w:szCs w:val="22"/>
          <w:lang w:eastAsia="en-US"/>
        </w:rPr>
        <w:t>žiadateľ predloží</w:t>
      </w:r>
      <w:r w:rsidRPr="0032100D">
        <w:rPr>
          <w:rFonts w:asciiTheme="minorHAnsi" w:eastAsiaTheme="minorHAnsi" w:hAnsiTheme="minorHAnsi" w:cstheme="minorHAnsi"/>
          <w:sz w:val="22"/>
          <w:szCs w:val="22"/>
          <w:lang w:eastAsia="en-US"/>
        </w:rPr>
        <w:t xml:space="preserve"> právoplatné rozhodnutie podľa § 16a ods. 1 vodného zákona, či ide o navrhovanú činnosť, a podľa § 16a ods. 14 vodného zákona, ak si činnosť vyžaduje aj splnenie podmienok podľa § 16 ods. 6 písm. b) vodného zákona.</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i/>
          <w:sz w:val="22"/>
          <w:szCs w:val="22"/>
          <w:lang w:eastAsia="en-US"/>
        </w:rPr>
        <w:t xml:space="preserve">Poznámka 1: </w:t>
      </w:r>
      <w:r w:rsidRPr="00C03AB0">
        <w:rPr>
          <w:rFonts w:asciiTheme="minorHAnsi" w:eastAsiaTheme="minorHAnsi" w:hAnsiTheme="minorHAnsi" w:cstheme="minorHAnsi"/>
          <w:i/>
          <w:sz w:val="22"/>
          <w:szCs w:val="22"/>
          <w:lang w:eastAsia="en-US"/>
        </w:rPr>
        <w:t>V minulosti sa uvádzali termíny „posúdenie</w:t>
      </w:r>
      <w:r>
        <w:rPr>
          <w:rFonts w:asciiTheme="minorHAnsi" w:eastAsiaTheme="minorHAnsi" w:hAnsiTheme="minorHAnsi" w:cstheme="minorHAnsi"/>
          <w:i/>
          <w:sz w:val="22"/>
          <w:szCs w:val="22"/>
          <w:lang w:eastAsia="en-US"/>
        </w:rPr>
        <w:t>“</w:t>
      </w:r>
      <w:r w:rsidRPr="00C03AB0">
        <w:rPr>
          <w:rFonts w:asciiTheme="minorHAnsi" w:eastAsiaTheme="minorHAnsi" w:hAnsiTheme="minorHAnsi" w:cstheme="minorHAnsi"/>
          <w:i/>
          <w:sz w:val="22"/>
          <w:szCs w:val="22"/>
          <w:lang w:eastAsia="en-US"/>
        </w:rPr>
        <w:t xml:space="preserve"> podľa čl. 4.7 Rámcovej smernice o vode, „primárne posúdenie“ a „následné posúdenie“. Poznámka 2:</w:t>
      </w:r>
      <w:r>
        <w:rPr>
          <w:rFonts w:asciiTheme="minorHAnsi" w:eastAsiaTheme="minorHAnsi" w:hAnsiTheme="minorHAnsi" w:cstheme="minorHAnsi"/>
          <w:b/>
          <w:i/>
          <w:sz w:val="22"/>
          <w:szCs w:val="22"/>
          <w:lang w:eastAsia="en-US"/>
        </w:rPr>
        <w:t xml:space="preserve"> </w:t>
      </w:r>
      <w:r w:rsidRPr="003F3D87">
        <w:rPr>
          <w:rFonts w:asciiTheme="minorHAnsi" w:eastAsiaTheme="minorHAnsi" w:hAnsiTheme="minorHAnsi" w:cstheme="minorHAnsi"/>
          <w:i/>
          <w:sz w:val="22"/>
          <w:szCs w:val="22"/>
          <w:lang w:eastAsia="en-US"/>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31D6385D" w14:textId="25AC79FC" w:rsidR="00F27E12"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Pre investíciu do </w:t>
      </w:r>
      <w:r w:rsidR="00F722D1">
        <w:rPr>
          <w:rFonts w:asciiTheme="minorHAnsi" w:eastAsiaTheme="minorHAnsi" w:hAnsiTheme="minorHAnsi" w:cstheme="minorHAnsi"/>
          <w:sz w:val="22"/>
          <w:szCs w:val="22"/>
          <w:lang w:eastAsia="en-US"/>
        </w:rPr>
        <w:t>hlavného závlahového zariadenia</w:t>
      </w:r>
      <w:r>
        <w:rPr>
          <w:rFonts w:asciiTheme="minorHAnsi" w:eastAsiaTheme="minorHAnsi" w:hAnsiTheme="minorHAnsi" w:cstheme="minorHAnsi"/>
          <w:sz w:val="22"/>
          <w:szCs w:val="22"/>
          <w:lang w:eastAsia="en-US"/>
        </w:rPr>
        <w:t>, ktoré nie je vo vlastníctve štátu: p</w:t>
      </w:r>
      <w:r w:rsidRPr="0032100D">
        <w:rPr>
          <w:rFonts w:asciiTheme="minorHAnsi" w:eastAsiaTheme="minorHAnsi" w:hAnsiTheme="minorHAnsi" w:cstheme="minorHAnsi"/>
          <w:sz w:val="22"/>
          <w:szCs w:val="22"/>
          <w:lang w:eastAsia="en-US"/>
        </w:rPr>
        <w:t>rávoplatné povolenie na osobitné užívanie vôd – odber z povrchových vôd podľa § 21 ods. 1 písm. a) bod 1. vodného zákona alebo odber z podzemných vôd podľa § 21 ods. 1 písm. b) bod 1. vodného zákona</w:t>
      </w:r>
      <w:r>
        <w:rPr>
          <w:rFonts w:asciiTheme="minorHAnsi" w:eastAsiaTheme="minorHAnsi" w:hAnsiTheme="minorHAnsi" w:cstheme="minorHAnsi"/>
          <w:sz w:val="22"/>
          <w:szCs w:val="22"/>
          <w:lang w:eastAsia="en-US"/>
        </w:rPr>
        <w:t>.</w:t>
      </w:r>
    </w:p>
    <w:p w14:paraId="023D03E2" w14:textId="11B8B054" w:rsidR="00F27E12" w:rsidRPr="0032100D"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Pre investíciu do </w:t>
      </w:r>
      <w:r w:rsidR="00F722D1">
        <w:rPr>
          <w:rFonts w:asciiTheme="minorHAnsi" w:eastAsiaTheme="minorHAnsi" w:hAnsiTheme="minorHAnsi" w:cstheme="minorHAnsi"/>
          <w:sz w:val="22"/>
          <w:szCs w:val="22"/>
          <w:lang w:eastAsia="en-US"/>
        </w:rPr>
        <w:t>hlavného závlahového zariadenia</w:t>
      </w:r>
      <w:r>
        <w:rPr>
          <w:rFonts w:asciiTheme="minorHAnsi" w:eastAsiaTheme="minorHAnsi" w:hAnsiTheme="minorHAnsi" w:cstheme="minorHAnsi"/>
          <w:sz w:val="22"/>
          <w:szCs w:val="22"/>
          <w:lang w:eastAsia="en-US"/>
        </w:rPr>
        <w:t xml:space="preserve"> vo vlastníctve štátu: </w:t>
      </w:r>
      <w:r>
        <w:rPr>
          <w:rFonts w:asciiTheme="minorHAnsi" w:eastAsiaTheme="minorHAnsi" w:hAnsiTheme="minorHAnsi" w:cstheme="minorHAnsi"/>
          <w:bCs/>
          <w:sz w:val="22"/>
          <w:szCs w:val="22"/>
          <w:lang w:eastAsia="en-US"/>
        </w:rPr>
        <w:t>súhlasné</w:t>
      </w:r>
      <w:r w:rsidRPr="0032100D">
        <w:rPr>
          <w:rFonts w:asciiTheme="minorHAnsi" w:eastAsiaTheme="minorHAnsi" w:hAnsiTheme="minorHAnsi" w:cstheme="minorHAnsi"/>
          <w:bCs/>
          <w:sz w:val="22"/>
          <w:szCs w:val="22"/>
          <w:lang w:eastAsia="en-US"/>
        </w:rPr>
        <w:t xml:space="preserve"> s</w:t>
      </w:r>
      <w:r>
        <w:rPr>
          <w:rFonts w:asciiTheme="minorHAnsi" w:eastAsiaTheme="minorHAnsi" w:hAnsiTheme="minorHAnsi" w:cstheme="minorHAnsi"/>
          <w:bCs/>
          <w:sz w:val="22"/>
          <w:szCs w:val="22"/>
          <w:lang w:eastAsia="en-US"/>
        </w:rPr>
        <w:t>tanovisko</w:t>
      </w:r>
      <w:r w:rsidRPr="0032100D">
        <w:rPr>
          <w:rFonts w:asciiTheme="minorHAnsi" w:eastAsiaTheme="minorHAnsi" w:hAnsiTheme="minorHAnsi" w:cstheme="minorHAnsi"/>
          <w:bCs/>
          <w:sz w:val="22"/>
          <w:szCs w:val="22"/>
          <w:lang w:eastAsia="en-US"/>
        </w:rPr>
        <w:t xml:space="preserve"> </w:t>
      </w:r>
      <w:r w:rsidR="00932188" w:rsidRPr="0032100D">
        <w:rPr>
          <w:rFonts w:asciiTheme="minorHAnsi" w:eastAsiaTheme="minorHAnsi" w:hAnsiTheme="minorHAnsi" w:cstheme="minorHAnsi"/>
          <w:bCs/>
          <w:sz w:val="22"/>
          <w:szCs w:val="22"/>
          <w:lang w:eastAsia="en-US"/>
        </w:rPr>
        <w:t xml:space="preserve">š. p. </w:t>
      </w:r>
      <w:proofErr w:type="spellStart"/>
      <w:r w:rsidR="00932188">
        <w:rPr>
          <w:rFonts w:asciiTheme="minorHAnsi" w:eastAsiaTheme="minorHAnsi" w:hAnsiTheme="minorHAnsi" w:cstheme="minorHAnsi"/>
          <w:bCs/>
          <w:sz w:val="22"/>
          <w:szCs w:val="22"/>
          <w:lang w:eastAsia="en-US"/>
        </w:rPr>
        <w:t>Hydromeliorácie</w:t>
      </w:r>
      <w:proofErr w:type="spellEnd"/>
      <w:r w:rsidRPr="0032100D">
        <w:rPr>
          <w:rFonts w:asciiTheme="minorHAnsi" w:eastAsiaTheme="minorHAnsi" w:hAnsiTheme="minorHAnsi" w:cstheme="minorHAnsi"/>
          <w:bCs/>
          <w:sz w:val="22"/>
          <w:szCs w:val="22"/>
          <w:lang w:eastAsia="en-US"/>
        </w:rPr>
        <w:t xml:space="preserve"> s</w:t>
      </w:r>
      <w:r>
        <w:rPr>
          <w:rFonts w:asciiTheme="minorHAnsi" w:eastAsiaTheme="minorHAnsi" w:hAnsiTheme="minorHAnsi" w:cstheme="minorHAnsi"/>
          <w:bCs/>
          <w:sz w:val="22"/>
          <w:szCs w:val="22"/>
          <w:lang w:eastAsia="en-US"/>
        </w:rPr>
        <w:t> </w:t>
      </w:r>
      <w:r w:rsidRPr="0032100D">
        <w:rPr>
          <w:rFonts w:asciiTheme="minorHAnsi" w:eastAsiaTheme="minorHAnsi" w:hAnsiTheme="minorHAnsi" w:cstheme="minorHAnsi"/>
          <w:bCs/>
          <w:sz w:val="22"/>
          <w:szCs w:val="22"/>
          <w:lang w:eastAsia="en-US"/>
        </w:rPr>
        <w:t>investíciou</w:t>
      </w:r>
      <w:r>
        <w:rPr>
          <w:rFonts w:asciiTheme="minorHAnsi" w:eastAsiaTheme="minorHAnsi" w:hAnsiTheme="minorHAnsi" w:cstheme="minorHAnsi"/>
          <w:bCs/>
          <w:sz w:val="22"/>
          <w:szCs w:val="22"/>
          <w:lang w:eastAsia="en-US"/>
        </w:rPr>
        <w:t xml:space="preserve">. </w:t>
      </w:r>
    </w:p>
    <w:p w14:paraId="79CA9C23" w14:textId="77777777" w:rsidR="00F27E12" w:rsidRPr="00B7253D"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sidRPr="003F3D87">
        <w:rPr>
          <w:rFonts w:asciiTheme="minorHAnsi" w:eastAsiaTheme="minorHAnsi" w:hAnsiTheme="minorHAnsi" w:cstheme="minorHAnsi"/>
          <w:sz w:val="22"/>
          <w:szCs w:val="22"/>
          <w:lang w:eastAsia="en-US"/>
        </w:rPr>
        <w:t xml:space="preserve">Vyjadrenie okresného úradu, odboru starostlivosti o životné prostredie – </w:t>
      </w:r>
      <w:proofErr w:type="spellStart"/>
      <w:r w:rsidRPr="003F3D87">
        <w:rPr>
          <w:rFonts w:asciiTheme="minorHAnsi" w:eastAsiaTheme="minorHAnsi" w:hAnsiTheme="minorHAnsi" w:cstheme="minorHAnsi"/>
          <w:sz w:val="22"/>
          <w:szCs w:val="22"/>
          <w:lang w:eastAsia="en-US"/>
        </w:rPr>
        <w:t>t.j</w:t>
      </w:r>
      <w:proofErr w:type="spellEnd"/>
      <w:r w:rsidRPr="003F3D87">
        <w:rPr>
          <w:rFonts w:asciiTheme="minorHAnsi" w:eastAsiaTheme="minorHAnsi" w:hAnsiTheme="minorHAnsi" w:cstheme="minorHAnsi"/>
          <w:sz w:val="22"/>
          <w:szCs w:val="22"/>
          <w:lang w:eastAsia="en-US"/>
        </w:rPr>
        <w:t xml:space="preserve">. orgánu štátnej vodnej správy podľa § 28 zákona č. 364/2004 Z. z. o vodách a o zmene zákona SNR č. 372/1990 Zb. o priestupkoch v znení neskorších predpisoch (vodný zákon) </w:t>
      </w:r>
      <w:r w:rsidRPr="003F3D87">
        <w:rPr>
          <w:rFonts w:asciiTheme="minorHAnsi" w:eastAsiaTheme="minorHAnsi" w:hAnsiTheme="minorHAnsi" w:cstheme="minorHAnsi"/>
          <w:sz w:val="22"/>
          <w:szCs w:val="22"/>
          <w:lang w:eastAsia="en-US"/>
        </w:rPr>
        <w:lastRenderedPageBreak/>
        <w:t xml:space="preserve">v znení neskorších predpisoch (ďalej len „vodný zákon“), z hľadiska štátnej vodnej správy. </w:t>
      </w:r>
      <w:r w:rsidRPr="00B7253D">
        <w:rPr>
          <w:rFonts w:asciiTheme="minorHAnsi" w:eastAsiaTheme="minorHAnsi" w:hAnsiTheme="minorHAnsi" w:cstheme="minorHAnsi"/>
          <w:i/>
          <w:sz w:val="22"/>
          <w:szCs w:val="22"/>
          <w:u w:val="single"/>
          <w:lang w:eastAsia="en-US"/>
        </w:rPr>
        <w:t>Poznámka</w:t>
      </w:r>
      <w:r w:rsidRPr="00B7253D">
        <w:rPr>
          <w:rFonts w:asciiTheme="minorHAnsi" w:eastAsiaTheme="minorHAnsi" w:hAnsiTheme="minorHAnsi" w:cstheme="minorHAnsi"/>
          <w:i/>
          <w:sz w:val="22"/>
          <w:szCs w:val="22"/>
          <w:lang w:eastAsia="en-US"/>
        </w:rPr>
        <w:t xml:space="preserve">: </w:t>
      </w:r>
      <w:r w:rsidRPr="003F3D87">
        <w:rPr>
          <w:rFonts w:asciiTheme="minorHAnsi" w:eastAsiaTheme="minorHAnsi" w:hAnsiTheme="minorHAnsi" w:cstheme="minorHAnsi"/>
          <w:i/>
          <w:sz w:val="22"/>
          <w:szCs w:val="22"/>
          <w:lang w:eastAsia="en-US"/>
        </w:rPr>
        <w:t>Vo vyjadrení orgán štátnej vodnej správy k predloženému zámeru stavby uvedie, za akých podmienok ho možno uskutočniť a užívať, tzn. uvedie aké ďalšie povolenia si daný zámer stavby vyž</w:t>
      </w:r>
      <w:r w:rsidRPr="009F2132">
        <w:rPr>
          <w:rFonts w:asciiTheme="minorHAnsi" w:eastAsiaTheme="minorHAnsi" w:hAnsiTheme="minorHAnsi" w:cstheme="minorHAnsi"/>
          <w:i/>
          <w:sz w:val="22"/>
          <w:szCs w:val="22"/>
          <w:lang w:eastAsia="en-US"/>
        </w:rPr>
        <w:t>iada – napr. povolenie na vodnú stavbu – t. j. stavebné povolenie alebo ohlásenie pre stavebné úpravy vodnej stavby a pod. Tie potom budú okrem vyjadrenia povinnými prílohami žiadosti</w:t>
      </w:r>
      <w:r>
        <w:rPr>
          <w:rFonts w:asciiTheme="minorHAnsi" w:eastAsiaTheme="minorHAnsi" w:hAnsiTheme="minorHAnsi" w:cstheme="minorHAnsi"/>
          <w:i/>
          <w:sz w:val="22"/>
          <w:szCs w:val="22"/>
          <w:lang w:eastAsia="en-US"/>
        </w:rPr>
        <w:t>.</w:t>
      </w:r>
    </w:p>
    <w:p w14:paraId="6CD4DCE8" w14:textId="5CEB96A1" w:rsidR="00F27E12" w:rsidRPr="00887DA1"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w:t>
      </w:r>
      <w:r>
        <w:rPr>
          <w:rFonts w:asciiTheme="minorHAnsi" w:eastAsiaTheme="minorHAnsi" w:hAnsiTheme="minorHAnsi" w:cstheme="minorHAnsi"/>
          <w:sz w:val="22"/>
          <w:szCs w:val="22"/>
          <w:lang w:eastAsia="en-US"/>
        </w:rPr>
        <w:t>, písomné oznámenie stavebného úradu</w:t>
      </w:r>
      <w:r w:rsidRPr="0032100D">
        <w:rPr>
          <w:rFonts w:asciiTheme="minorHAnsi" w:eastAsiaTheme="minorHAnsi" w:hAnsiTheme="minorHAnsi" w:cstheme="minorHAnsi"/>
          <w:sz w:val="22"/>
          <w:szCs w:val="22"/>
          <w:lang w:eastAsia="en-US"/>
        </w:rPr>
        <w:t>, že nemá námietky voči predloženému stavebnému ohláseniu, spolu s jednoduchým situačným výkresom osvedčeným stavebným úradom a</w:t>
      </w:r>
      <w:r>
        <w:rPr>
          <w:rFonts w:asciiTheme="minorHAnsi" w:eastAsiaTheme="minorHAnsi" w:hAnsiTheme="minorHAnsi" w:cstheme="minorHAnsi"/>
          <w:sz w:val="22"/>
          <w:szCs w:val="22"/>
          <w:lang w:eastAsia="en-US"/>
        </w:rPr>
        <w:t> </w:t>
      </w:r>
      <w:r w:rsidRPr="0032100D">
        <w:rPr>
          <w:rFonts w:asciiTheme="minorHAnsi" w:eastAsiaTheme="minorHAnsi" w:hAnsiTheme="minorHAnsi" w:cstheme="minorHAnsi"/>
          <w:sz w:val="22"/>
          <w:szCs w:val="22"/>
          <w:lang w:eastAsia="en-US"/>
        </w:rPr>
        <w:t>rozpočtom</w:t>
      </w:r>
      <w:r>
        <w:rPr>
          <w:rFonts w:asciiTheme="minorHAnsi" w:eastAsiaTheme="minorHAnsi" w:hAnsiTheme="minorHAnsi" w:cstheme="minorHAnsi"/>
          <w:sz w:val="22"/>
          <w:szCs w:val="22"/>
          <w:lang w:eastAsia="en-US"/>
        </w:rPr>
        <w:t xml:space="preserve">. </w:t>
      </w:r>
      <w:r w:rsidRPr="00887DA1">
        <w:rPr>
          <w:rFonts w:asciiTheme="minorHAnsi" w:eastAsiaTheme="minorHAnsi" w:hAnsiTheme="minorHAnsi" w:cstheme="minorHAnsi"/>
          <w:sz w:val="22"/>
          <w:szCs w:val="22"/>
          <w:lang w:eastAsia="en-US"/>
        </w:rPr>
        <w:t>Na konanie vo veci ohlásenia sa vzťahuje postup podľa ustanovení stavebného zákona (v zmysle § 57, zákona č. 50/1976 Zb.</w:t>
      </w:r>
      <w:r w:rsidR="00F722D1">
        <w:rPr>
          <w:rFonts w:asciiTheme="minorHAnsi" w:eastAsiaTheme="minorHAnsi" w:hAnsiTheme="minorHAnsi" w:cstheme="minorHAnsi"/>
          <w:sz w:val="22"/>
          <w:szCs w:val="22"/>
          <w:lang w:eastAsia="en-US"/>
        </w:rPr>
        <w:t xml:space="preserve"> Stavebný zákon</w:t>
      </w:r>
      <w:r w:rsidRPr="00887DA1">
        <w:rPr>
          <w:rFonts w:asciiTheme="minorHAnsi" w:eastAsiaTheme="minorHAnsi" w:hAnsiTheme="minorHAnsi" w:cstheme="minorHAnsi"/>
          <w:sz w:val="22"/>
          <w:szCs w:val="22"/>
          <w:lang w:eastAsia="en-US"/>
        </w:rPr>
        <w:t xml:space="preserve"> v znení neskorších predpisov).</w:t>
      </w:r>
    </w:p>
    <w:p w14:paraId="3D2B9A4E" w14:textId="63AB5F8A" w:rsidR="00F27E12" w:rsidRDefault="00F27E12" w:rsidP="00F27E12">
      <w:pPr>
        <w:pStyle w:val="Odsekzoznamu"/>
        <w:numPr>
          <w:ilvl w:val="1"/>
          <w:numId w:val="114"/>
        </w:numPr>
        <w:suppressAutoHyphens/>
        <w:jc w:val="both"/>
        <w:rPr>
          <w:rFonts w:asciiTheme="minorHAnsi" w:eastAsiaTheme="minorHAnsi" w:hAnsiTheme="minorHAnsi" w:cstheme="minorHAnsi"/>
          <w:sz w:val="22"/>
          <w:szCs w:val="22"/>
          <w:lang w:eastAsia="en-US"/>
        </w:rPr>
      </w:pPr>
      <w:r w:rsidRPr="00887DA1">
        <w:rPr>
          <w:rFonts w:asciiTheme="minorHAnsi" w:eastAsiaTheme="minorHAnsi" w:hAnsiTheme="minorHAnsi" w:cstheme="minorHAnsi"/>
          <w:sz w:val="22"/>
          <w:szCs w:val="22"/>
          <w:lang w:eastAsia="en-US"/>
        </w:rPr>
        <w:t>Ak je potrebné, právo</w:t>
      </w:r>
      <w:r w:rsidRPr="0032100D">
        <w:rPr>
          <w:rFonts w:asciiTheme="minorHAnsi" w:eastAsiaTheme="minorHAnsi" w:hAnsiTheme="minorHAnsi" w:cstheme="minorHAnsi"/>
          <w:sz w:val="22"/>
          <w:szCs w:val="22"/>
          <w:lang w:eastAsia="en-US"/>
        </w:rPr>
        <w:t>platné stavebné povolenie na vodnú stavbu podľa § 26 ods. 1 vodného zákona v súčinnosti s § 66 zákona č. 50/1976 Zb</w:t>
      </w:r>
      <w:r>
        <w:rPr>
          <w:rFonts w:asciiTheme="minorHAnsi" w:eastAsiaTheme="minorHAnsi" w:hAnsiTheme="minorHAnsi" w:cstheme="minorHAnsi"/>
          <w:sz w:val="22"/>
          <w:szCs w:val="22"/>
          <w:lang w:eastAsia="en-US"/>
        </w:rPr>
        <w:t>.</w:t>
      </w:r>
      <w:r w:rsidR="00F722D1">
        <w:rPr>
          <w:rFonts w:asciiTheme="minorHAnsi" w:eastAsiaTheme="minorHAnsi" w:hAnsiTheme="minorHAnsi" w:cstheme="minorHAnsi"/>
          <w:sz w:val="22"/>
          <w:szCs w:val="22"/>
          <w:lang w:eastAsia="en-US"/>
        </w:rPr>
        <w:t xml:space="preserve"> Stavebný zákon</w:t>
      </w:r>
      <w:r>
        <w:rPr>
          <w:rFonts w:asciiTheme="minorHAnsi" w:eastAsiaTheme="minorHAnsi" w:hAnsiTheme="minorHAnsi" w:cstheme="minorHAnsi"/>
          <w:sz w:val="22"/>
          <w:szCs w:val="22"/>
          <w:lang w:eastAsia="en-US"/>
        </w:rPr>
        <w:t xml:space="preserve"> v znení neskorších predpisov</w:t>
      </w:r>
      <w:r w:rsidRPr="0032100D">
        <w:rPr>
          <w:rFonts w:asciiTheme="minorHAnsi" w:eastAsiaTheme="minorHAnsi" w:hAnsiTheme="minorHAnsi" w:cstheme="minorHAnsi"/>
          <w:sz w:val="22"/>
          <w:szCs w:val="22"/>
          <w:lang w:eastAsia="en-US"/>
        </w:rPr>
        <w:t>.</w:t>
      </w:r>
    </w:p>
    <w:p w14:paraId="3772114A" w14:textId="103D028F" w:rsidR="00F722D1" w:rsidRPr="00C65514" w:rsidRDefault="00F722D1" w:rsidP="00C65514">
      <w:pPr>
        <w:pStyle w:val="Odsekzoznamu"/>
        <w:numPr>
          <w:ilvl w:val="1"/>
          <w:numId w:val="114"/>
        </w:numPr>
        <w:suppressAutoHyphens/>
        <w:jc w:val="both"/>
        <w:rPr>
          <w:rFonts w:asciiTheme="minorHAnsi" w:eastAsiaTheme="minorHAnsi" w:hAnsiTheme="minorHAnsi" w:cstheme="minorHAnsi"/>
          <w:sz w:val="22"/>
          <w:szCs w:val="22"/>
          <w:lang w:eastAsia="en-US"/>
        </w:rPr>
      </w:pPr>
      <w:r w:rsidRPr="00B4147B">
        <w:rPr>
          <w:rFonts w:asciiTheme="minorHAnsi" w:eastAsiaTheme="minorHAnsi" w:hAnsiTheme="minorHAnsi" w:cstheme="minorHAnsi"/>
          <w:bCs/>
          <w:sz w:val="22"/>
          <w:szCs w:val="22"/>
          <w:lang w:eastAsia="en-US"/>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Pr>
          <w:rFonts w:asciiTheme="minorHAnsi" w:eastAsiaTheme="minorHAnsi" w:hAnsiTheme="minorHAnsi" w:cstheme="minorHAnsi"/>
          <w:bCs/>
          <w:sz w:val="22"/>
          <w:szCs w:val="22"/>
          <w:lang w:eastAsia="en-US"/>
        </w:rPr>
        <w:t xml:space="preserve">. </w:t>
      </w:r>
      <w:r w:rsidRPr="00B4147B">
        <w:rPr>
          <w:rFonts w:asciiTheme="minorHAnsi" w:eastAsiaTheme="minorHAnsi" w:hAnsiTheme="minorHAnsi" w:cstheme="minorHAnsi"/>
          <w:bCs/>
          <w:sz w:val="22"/>
          <w:szCs w:val="22"/>
          <w:lang w:eastAsia="en-US"/>
        </w:rPr>
        <w:t>Ak činnosť podlieha zisťovaciemu konaniu, žiadateľ predkladá rozhodnutie Odboru starostlivosti o životné prostredie zo zisťovacieho konania</w:t>
      </w:r>
      <w:r w:rsidR="002941BD">
        <w:rPr>
          <w:rFonts w:asciiTheme="minorHAnsi" w:eastAsiaTheme="minorHAnsi" w:hAnsiTheme="minorHAnsi" w:cstheme="minorHAnsi"/>
          <w:bCs/>
          <w:sz w:val="22"/>
          <w:szCs w:val="22"/>
          <w:lang w:eastAsia="en-US"/>
        </w:rPr>
        <w:t>;</w:t>
      </w:r>
      <w:r w:rsidRPr="00B4147B">
        <w:rPr>
          <w:rFonts w:asciiTheme="minorHAnsi" w:eastAsiaTheme="minorHAnsi" w:hAnsiTheme="minorHAnsi" w:cstheme="minorHAnsi"/>
          <w:bCs/>
          <w:sz w:val="22"/>
          <w:szCs w:val="22"/>
          <w:lang w:eastAsia="en-US"/>
        </w:rPr>
        <w:t xml:space="preserve"> ak činnosť podlieha povinnému hodnoteniu </w:t>
      </w:r>
      <w:r w:rsidR="002941BD">
        <w:rPr>
          <w:rFonts w:asciiTheme="minorHAnsi" w:eastAsiaTheme="minorHAnsi" w:hAnsiTheme="minorHAnsi" w:cstheme="minorHAnsi"/>
          <w:bCs/>
          <w:sz w:val="22"/>
          <w:szCs w:val="22"/>
          <w:lang w:eastAsia="en-US"/>
        </w:rPr>
        <w:t xml:space="preserve">predkladá </w:t>
      </w:r>
      <w:r w:rsidRPr="00B4147B">
        <w:rPr>
          <w:rFonts w:asciiTheme="minorHAnsi" w:eastAsiaTheme="minorHAnsi" w:hAnsiTheme="minorHAnsi" w:cstheme="minorHAnsi"/>
          <w:bCs/>
          <w:sz w:val="22"/>
          <w:szCs w:val="22"/>
          <w:lang w:eastAsia="en-US"/>
        </w:rPr>
        <w:t>záverečné stanovisko Ministerstva životného prostredia SR ale</w:t>
      </w:r>
      <w:r>
        <w:rPr>
          <w:rFonts w:asciiTheme="minorHAnsi" w:eastAsiaTheme="minorHAnsi" w:hAnsiTheme="minorHAnsi" w:cstheme="minorHAnsi"/>
          <w:bCs/>
          <w:sz w:val="22"/>
          <w:szCs w:val="22"/>
          <w:lang w:eastAsia="en-US"/>
        </w:rPr>
        <w:t>bo vyjadrenie k zmene činnosti.</w:t>
      </w:r>
    </w:p>
    <w:p w14:paraId="75661F16" w14:textId="77777777" w:rsidR="00F27E12" w:rsidRPr="00C17260" w:rsidRDefault="00F27E12" w:rsidP="00EE17F6">
      <w:pPr>
        <w:jc w:val="both"/>
        <w:rPr>
          <w:rFonts w:asciiTheme="minorHAnsi" w:eastAsiaTheme="minorHAnsi" w:hAnsiTheme="minorHAnsi" w:cstheme="minorHAnsi"/>
          <w:bCs/>
          <w:sz w:val="22"/>
          <w:szCs w:val="22"/>
          <w:lang w:eastAsia="en-US"/>
        </w:rPr>
      </w:pPr>
    </w:p>
    <w:p w14:paraId="7C1BFF0F" w14:textId="77777777" w:rsidR="00EE17F6" w:rsidRPr="00C17260" w:rsidRDefault="00EE17F6" w:rsidP="00EE17F6">
      <w:pPr>
        <w:suppressAutoHyphens/>
        <w:spacing w:before="60" w:after="60"/>
        <w:jc w:val="both"/>
        <w:rPr>
          <w:rFonts w:asciiTheme="minorHAnsi" w:hAnsiTheme="minorHAnsi"/>
          <w:bCs/>
          <w:i/>
          <w:sz w:val="22"/>
          <w:szCs w:val="22"/>
        </w:rPr>
      </w:pPr>
    </w:p>
    <w:p w14:paraId="5914E6FF" w14:textId="2156A141" w:rsidR="00EE17F6" w:rsidRPr="00C17260" w:rsidRDefault="00EE17F6" w:rsidP="00EE17F6">
      <w:pPr>
        <w:suppressAutoHyphens/>
        <w:spacing w:before="60" w:after="60"/>
        <w:jc w:val="both"/>
        <w:rPr>
          <w:rFonts w:asciiTheme="minorHAnsi" w:hAnsiTheme="minorHAnsi"/>
          <w:bCs/>
          <w:sz w:val="22"/>
          <w:szCs w:val="22"/>
        </w:rPr>
      </w:pPr>
      <w:r w:rsidRPr="00C17260">
        <w:rPr>
          <w:rFonts w:asciiTheme="minorHAnsi" w:hAnsiTheme="minorHAnsi" w:cstheme="minorHAnsi"/>
          <w:b/>
          <w:sz w:val="22"/>
          <w:szCs w:val="22"/>
        </w:rPr>
        <w:t>Bodovacie (hodnotiace) kritériá:</w:t>
      </w:r>
    </w:p>
    <w:p w14:paraId="11EEAAEB" w14:textId="77777777" w:rsidR="00EE17F6" w:rsidRPr="00C17260" w:rsidRDefault="00EE17F6" w:rsidP="00EE17F6">
      <w:pPr>
        <w:pStyle w:val="Nadpis5"/>
        <w:spacing w:before="120" w:after="120"/>
        <w:rPr>
          <w:rFonts w:asciiTheme="minorHAnsi" w:hAnsiTheme="minorHAnsi" w:cstheme="minorHAnsi"/>
          <w:b/>
          <w:color w:val="auto"/>
          <w:sz w:val="22"/>
          <w:szCs w:val="22"/>
        </w:rPr>
      </w:pPr>
      <w:r w:rsidRPr="00C17260">
        <w:rPr>
          <w:rFonts w:asciiTheme="minorHAnsi" w:hAnsiTheme="minorHAnsi" w:cstheme="minorHAnsi"/>
          <w:b/>
          <w:color w:val="auto"/>
          <w:sz w:val="22"/>
          <w:szCs w:val="22"/>
        </w:rPr>
        <w:t>ŠRV (plodiny podľa zoznamu prílohy výzvy)</w:t>
      </w:r>
    </w:p>
    <w:p w14:paraId="0C1FAA87" w14:textId="77777777" w:rsidR="00EE17F6" w:rsidRPr="00C17260" w:rsidRDefault="00EE17F6" w:rsidP="00EE17F6">
      <w:pPr>
        <w:pStyle w:val="Nadpis5"/>
        <w:spacing w:before="120" w:after="120"/>
        <w:rPr>
          <w:rFonts w:asciiTheme="minorHAnsi" w:hAnsiTheme="minorHAnsi" w:cstheme="minorHAnsi"/>
          <w:b/>
          <w:color w:val="auto"/>
          <w:sz w:val="22"/>
          <w:szCs w:val="22"/>
        </w:rPr>
      </w:pPr>
      <w:r w:rsidRPr="00C17260">
        <w:rPr>
          <w:rFonts w:asciiTheme="minorHAnsi" w:hAnsiTheme="minorHAnsi" w:cstheme="minorHAnsi"/>
          <w:b/>
          <w:color w:val="auto"/>
          <w:sz w:val="22"/>
          <w:szCs w:val="22"/>
        </w:rPr>
        <w:t>Pre ŠRV :</w:t>
      </w:r>
    </w:p>
    <w:tbl>
      <w:tblPr>
        <w:tblStyle w:val="Mriekatabuky"/>
        <w:tblW w:w="9072" w:type="dxa"/>
        <w:tblInd w:w="-5" w:type="dxa"/>
        <w:tblLayout w:type="fixed"/>
        <w:tblLook w:val="04A0" w:firstRow="1" w:lastRow="0" w:firstColumn="1" w:lastColumn="0" w:noHBand="0" w:noVBand="1"/>
      </w:tblPr>
      <w:tblGrid>
        <w:gridCol w:w="583"/>
        <w:gridCol w:w="4095"/>
        <w:gridCol w:w="1170"/>
        <w:gridCol w:w="3224"/>
      </w:tblGrid>
      <w:tr w:rsidR="00CC006C" w:rsidRPr="00C17260" w14:paraId="6894F4A6" w14:textId="77777777" w:rsidTr="00C65514">
        <w:trPr>
          <w:trHeight w:val="146"/>
        </w:trPr>
        <w:tc>
          <w:tcPr>
            <w:tcW w:w="583" w:type="dxa"/>
            <w:shd w:val="clear" w:color="auto" w:fill="92D050"/>
          </w:tcPr>
          <w:p w14:paraId="35DDB684" w14:textId="77777777" w:rsidR="00CC006C" w:rsidRPr="00C17260" w:rsidRDefault="00CC006C" w:rsidP="00A44D48">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95" w:type="dxa"/>
            <w:shd w:val="clear" w:color="auto" w:fill="92D050"/>
          </w:tcPr>
          <w:p w14:paraId="15AFA5A5"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170" w:type="dxa"/>
            <w:shd w:val="clear" w:color="auto" w:fill="92D050"/>
          </w:tcPr>
          <w:p w14:paraId="0E726D8E"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224" w:type="dxa"/>
            <w:shd w:val="clear" w:color="auto" w:fill="92D050"/>
          </w:tcPr>
          <w:p w14:paraId="56E1A66B"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CC006C" w:rsidRPr="00C17260" w14:paraId="7E263645" w14:textId="77777777" w:rsidTr="00C65514">
        <w:trPr>
          <w:trHeight w:val="2225"/>
        </w:trPr>
        <w:tc>
          <w:tcPr>
            <w:tcW w:w="583" w:type="dxa"/>
          </w:tcPr>
          <w:p w14:paraId="357A6197"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32FEBD2A"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w:t>
            </w:r>
          </w:p>
          <w:p w14:paraId="71ABCFE4" w14:textId="77777777" w:rsidR="00CC006C" w:rsidRPr="00C17260" w:rsidRDefault="00CC006C" w:rsidP="00340F40">
            <w:pPr>
              <w:pStyle w:val="Odsekzoznamu"/>
              <w:numPr>
                <w:ilvl w:val="2"/>
                <w:numId w:val="38"/>
              </w:numPr>
              <w:ind w:left="445" w:hanging="425"/>
              <w:jc w:val="both"/>
              <w:rPr>
                <w:rFonts w:asciiTheme="minorHAnsi" w:hAnsiTheme="minorHAnsi" w:cstheme="minorHAnsi"/>
                <w:sz w:val="20"/>
                <w:szCs w:val="20"/>
              </w:rPr>
            </w:pPr>
            <w:r w:rsidRPr="00C17260">
              <w:rPr>
                <w:rFonts w:asciiTheme="minorHAnsi" w:hAnsiTheme="minorHAnsi" w:cstheme="minorHAnsi"/>
                <w:sz w:val="20"/>
                <w:szCs w:val="20"/>
              </w:rPr>
              <w:t>za rok 2021 min. 50 ha výmery ornej pôdy a trvalých kultúr (SAD,VIN,CHM) žiadateľa tvorili plodiny na zozname</w:t>
            </w:r>
          </w:p>
          <w:p w14:paraId="675363A6" w14:textId="77777777" w:rsidR="00CC006C" w:rsidRPr="00C17260" w:rsidRDefault="00CC006C" w:rsidP="00A44D48">
            <w:pPr>
              <w:pStyle w:val="Odsekzoznamu"/>
              <w:ind w:left="464"/>
              <w:jc w:val="both"/>
              <w:rPr>
                <w:rFonts w:asciiTheme="minorHAnsi" w:hAnsiTheme="minorHAnsi" w:cstheme="minorHAnsi"/>
                <w:sz w:val="20"/>
                <w:szCs w:val="20"/>
              </w:rPr>
            </w:pPr>
          </w:p>
          <w:p w14:paraId="0522C108" w14:textId="77777777" w:rsidR="00CC006C" w:rsidRPr="00C17260" w:rsidRDefault="00CC006C" w:rsidP="00340F40">
            <w:pPr>
              <w:pStyle w:val="Odsekzoznamu"/>
              <w:numPr>
                <w:ilvl w:val="2"/>
                <w:numId w:val="38"/>
              </w:numPr>
              <w:ind w:left="464" w:hanging="464"/>
              <w:jc w:val="both"/>
              <w:rPr>
                <w:rFonts w:asciiTheme="minorHAnsi" w:hAnsiTheme="minorHAnsi" w:cstheme="minorHAnsi"/>
                <w:sz w:val="20"/>
                <w:szCs w:val="20"/>
              </w:rPr>
            </w:pPr>
            <w:r w:rsidRPr="00C17260">
              <w:rPr>
                <w:rFonts w:asciiTheme="minorHAnsi" w:hAnsiTheme="minorHAnsi" w:cstheme="minorHAnsi"/>
                <w:sz w:val="20"/>
                <w:szCs w:val="20"/>
              </w:rPr>
              <w:t xml:space="preserve">za rok 2021 </w:t>
            </w:r>
            <w:r w:rsidRPr="00C17260">
              <w:rPr>
                <w:rFonts w:asciiTheme="minorHAnsi" w:hAnsiTheme="minorHAnsi" w:cstheme="minorHAnsi"/>
                <w:sz w:val="20"/>
                <w:szCs w:val="20"/>
              </w:rPr>
              <w:br/>
              <w:t>min. 10 % výmery ornej pôdy a trvalých kultúr (SAD,VIN,CHM) žiadateľa tvorili plodiny na zozname</w:t>
            </w:r>
          </w:p>
          <w:p w14:paraId="21540EB3" w14:textId="77777777" w:rsidR="00CC006C" w:rsidRPr="00C17260" w:rsidRDefault="00CC006C" w:rsidP="00A44D48">
            <w:pPr>
              <w:pStyle w:val="Odsekzoznamu"/>
              <w:rPr>
                <w:rFonts w:asciiTheme="minorHAnsi" w:hAnsiTheme="minorHAnsi" w:cstheme="minorHAnsi"/>
                <w:sz w:val="20"/>
                <w:szCs w:val="20"/>
              </w:rPr>
            </w:pPr>
          </w:p>
          <w:p w14:paraId="30C4A4BF" w14:textId="77777777" w:rsidR="00CC006C" w:rsidRPr="00C17260" w:rsidRDefault="00CC006C" w:rsidP="00340F40">
            <w:pPr>
              <w:pStyle w:val="Odsekzoznamu"/>
              <w:numPr>
                <w:ilvl w:val="2"/>
                <w:numId w:val="38"/>
              </w:numPr>
              <w:ind w:left="464" w:hanging="464"/>
              <w:jc w:val="both"/>
              <w:rPr>
                <w:rFonts w:asciiTheme="minorHAnsi" w:hAnsiTheme="minorHAnsi" w:cstheme="minorHAnsi"/>
                <w:sz w:val="20"/>
                <w:szCs w:val="20"/>
              </w:rPr>
            </w:pPr>
            <w:r w:rsidRPr="00C17260">
              <w:rPr>
                <w:rFonts w:asciiTheme="minorHAnsi" w:hAnsiTheme="minorHAnsi" w:cstheme="minorHAnsi"/>
                <w:sz w:val="20"/>
                <w:szCs w:val="20"/>
              </w:rPr>
              <w:t>za rok 2021 min. 10 ha výmery ornej pôdy a trvalých kultúr (SAD,VIN,CHM) žiadateľa tvorili plodiny na zozname</w:t>
            </w:r>
          </w:p>
          <w:p w14:paraId="02F10450" w14:textId="77777777" w:rsidR="00CC006C" w:rsidRPr="00C17260" w:rsidRDefault="00CC006C" w:rsidP="00A44D48">
            <w:pPr>
              <w:pStyle w:val="Odsekzoznamu"/>
              <w:ind w:left="464"/>
              <w:jc w:val="both"/>
              <w:rPr>
                <w:rFonts w:asciiTheme="minorHAnsi" w:hAnsiTheme="minorHAnsi" w:cstheme="minorHAnsi"/>
                <w:sz w:val="20"/>
                <w:szCs w:val="20"/>
              </w:rPr>
            </w:pPr>
          </w:p>
          <w:p w14:paraId="733F2B21" w14:textId="77777777" w:rsidR="00CC006C" w:rsidRPr="00C17260" w:rsidRDefault="00CC006C" w:rsidP="00340F40">
            <w:pPr>
              <w:pStyle w:val="Odsekzoznamu"/>
              <w:numPr>
                <w:ilvl w:val="2"/>
                <w:numId w:val="38"/>
              </w:numPr>
              <w:ind w:left="464" w:hanging="464"/>
              <w:jc w:val="both"/>
              <w:rPr>
                <w:rFonts w:asciiTheme="minorHAnsi" w:hAnsiTheme="minorHAnsi" w:cstheme="minorHAnsi"/>
                <w:sz w:val="20"/>
                <w:szCs w:val="20"/>
              </w:rPr>
            </w:pPr>
            <w:r w:rsidRPr="00C17260">
              <w:rPr>
                <w:rFonts w:asciiTheme="minorHAnsi" w:hAnsiTheme="minorHAnsi" w:cstheme="minorHAnsi"/>
                <w:sz w:val="20"/>
                <w:szCs w:val="20"/>
              </w:rPr>
              <w:t>za rok 2021 min. 5 % výmery ornej pôdy a trvalých kultúr (SAD,VIN,CHM) žiadateľa tvorili plodiny na zozname</w:t>
            </w:r>
          </w:p>
          <w:p w14:paraId="5966886D" w14:textId="77777777" w:rsidR="00CC006C" w:rsidRPr="00C17260" w:rsidRDefault="00CC006C" w:rsidP="00A44D48">
            <w:pPr>
              <w:contextualSpacing/>
              <w:rPr>
                <w:rFonts w:asciiTheme="minorHAnsi" w:hAnsiTheme="minorHAnsi" w:cstheme="minorHAnsi"/>
                <w:sz w:val="20"/>
                <w:szCs w:val="20"/>
              </w:rPr>
            </w:pPr>
          </w:p>
          <w:p w14:paraId="4D8C9CAE" w14:textId="77777777" w:rsidR="00CC006C" w:rsidRPr="00C17260" w:rsidRDefault="00CC006C" w:rsidP="00340F40">
            <w:pPr>
              <w:pStyle w:val="Odsekzoznamu"/>
              <w:numPr>
                <w:ilvl w:val="2"/>
                <w:numId w:val="38"/>
              </w:numPr>
              <w:ind w:left="464" w:hanging="464"/>
              <w:jc w:val="both"/>
              <w:rPr>
                <w:rFonts w:asciiTheme="minorHAnsi" w:hAnsiTheme="minorHAnsi" w:cstheme="minorHAnsi"/>
                <w:sz w:val="20"/>
                <w:szCs w:val="20"/>
              </w:rPr>
            </w:pPr>
            <w:r w:rsidRPr="00C17260">
              <w:rPr>
                <w:rFonts w:asciiTheme="minorHAnsi" w:hAnsiTheme="minorHAnsi" w:cstheme="minorHAnsi"/>
                <w:sz w:val="20"/>
                <w:szCs w:val="20"/>
              </w:rPr>
              <w:t xml:space="preserve">za rok 2021 min. 5 ha výmery ornej pôdy a trvalých kultúr </w:t>
            </w:r>
            <w:r w:rsidRPr="00C17260">
              <w:rPr>
                <w:rFonts w:asciiTheme="minorHAnsi" w:hAnsiTheme="minorHAnsi" w:cstheme="minorHAnsi"/>
                <w:sz w:val="20"/>
                <w:szCs w:val="20"/>
              </w:rPr>
              <w:br/>
              <w:t>SAD,VIN,CHM) žiadateľa tvorili plodiny na zozname</w:t>
            </w:r>
          </w:p>
          <w:p w14:paraId="2663AC4F" w14:textId="77777777" w:rsidR="00CC006C" w:rsidRPr="00C17260" w:rsidRDefault="00CC006C" w:rsidP="00A44D48">
            <w:pPr>
              <w:rPr>
                <w:rFonts w:asciiTheme="minorHAnsi" w:hAnsiTheme="minorHAnsi" w:cstheme="minorHAnsi"/>
                <w:sz w:val="20"/>
                <w:szCs w:val="20"/>
              </w:rPr>
            </w:pPr>
          </w:p>
        </w:tc>
        <w:tc>
          <w:tcPr>
            <w:tcW w:w="1170" w:type="dxa"/>
          </w:tcPr>
          <w:p w14:paraId="58D61828" w14:textId="77777777" w:rsidR="00CC006C" w:rsidRPr="00C17260" w:rsidRDefault="00CC006C" w:rsidP="00A44D48">
            <w:pPr>
              <w:rPr>
                <w:rFonts w:asciiTheme="minorHAnsi" w:hAnsiTheme="minorHAnsi" w:cstheme="minorHAnsi"/>
                <w:sz w:val="20"/>
                <w:szCs w:val="20"/>
              </w:rPr>
            </w:pPr>
          </w:p>
          <w:p w14:paraId="28699EFC" w14:textId="0720F72F" w:rsidR="00CC006C" w:rsidRPr="00C17260" w:rsidRDefault="00CC006C" w:rsidP="00A44D48">
            <w:pPr>
              <w:rPr>
                <w:rFonts w:asciiTheme="minorHAnsi" w:hAnsiTheme="minorHAnsi" w:cstheme="minorHAnsi"/>
                <w:sz w:val="20"/>
                <w:szCs w:val="20"/>
              </w:rPr>
            </w:pPr>
          </w:p>
          <w:p w14:paraId="16B77821" w14:textId="2D16FDC8" w:rsidR="00CC006C" w:rsidRPr="00C17260" w:rsidRDefault="00CC006C" w:rsidP="00A44D48">
            <w:pPr>
              <w:rPr>
                <w:rFonts w:asciiTheme="minorHAnsi" w:hAnsiTheme="minorHAnsi" w:cstheme="minorHAnsi"/>
                <w:sz w:val="20"/>
                <w:szCs w:val="20"/>
              </w:rPr>
            </w:pPr>
          </w:p>
          <w:p w14:paraId="66129FFF" w14:textId="016E493A" w:rsidR="00CC006C" w:rsidRPr="00C17260" w:rsidRDefault="00CC006C" w:rsidP="00A44D48">
            <w:pPr>
              <w:rPr>
                <w:rFonts w:asciiTheme="minorHAnsi" w:hAnsiTheme="minorHAnsi" w:cstheme="minorHAnsi"/>
                <w:sz w:val="20"/>
                <w:szCs w:val="20"/>
              </w:rPr>
            </w:pPr>
          </w:p>
          <w:p w14:paraId="7EFBE8A5" w14:textId="5F150B51" w:rsidR="00CC006C" w:rsidRPr="00C17260" w:rsidRDefault="00CC006C" w:rsidP="00A44D48">
            <w:pPr>
              <w:rPr>
                <w:rFonts w:asciiTheme="minorHAnsi" w:hAnsiTheme="minorHAnsi" w:cstheme="minorHAnsi"/>
                <w:sz w:val="20"/>
                <w:szCs w:val="20"/>
              </w:rPr>
            </w:pPr>
          </w:p>
          <w:p w14:paraId="456017FD" w14:textId="4F3FA873" w:rsidR="00CC006C" w:rsidRPr="00C17260" w:rsidRDefault="00CC006C" w:rsidP="00A44D48">
            <w:pPr>
              <w:rPr>
                <w:rFonts w:asciiTheme="minorHAnsi" w:hAnsiTheme="minorHAnsi" w:cstheme="minorHAnsi"/>
                <w:sz w:val="20"/>
                <w:szCs w:val="20"/>
              </w:rPr>
            </w:pPr>
          </w:p>
          <w:p w14:paraId="582E2ED9" w14:textId="551A0898" w:rsidR="00CC006C" w:rsidRPr="00C17260" w:rsidRDefault="00CC006C" w:rsidP="00A44D48">
            <w:pPr>
              <w:rPr>
                <w:rFonts w:asciiTheme="minorHAnsi" w:hAnsiTheme="minorHAnsi" w:cstheme="minorHAnsi"/>
                <w:sz w:val="20"/>
                <w:szCs w:val="20"/>
              </w:rPr>
            </w:pPr>
          </w:p>
          <w:p w14:paraId="62C89AD0" w14:textId="4F1E1342" w:rsidR="00CC006C" w:rsidRPr="00C17260" w:rsidRDefault="00CC006C" w:rsidP="00A44D48">
            <w:pPr>
              <w:rPr>
                <w:rFonts w:asciiTheme="minorHAnsi" w:hAnsiTheme="minorHAnsi" w:cstheme="minorHAnsi"/>
                <w:sz w:val="20"/>
                <w:szCs w:val="20"/>
              </w:rPr>
            </w:pPr>
          </w:p>
          <w:p w14:paraId="4FD5B55D" w14:textId="6F54740D" w:rsidR="00CC006C" w:rsidRPr="00C17260" w:rsidRDefault="00CC006C" w:rsidP="00A44D48">
            <w:pPr>
              <w:rPr>
                <w:rFonts w:asciiTheme="minorHAnsi" w:hAnsiTheme="minorHAnsi" w:cstheme="minorHAnsi"/>
                <w:sz w:val="20"/>
                <w:szCs w:val="20"/>
              </w:rPr>
            </w:pPr>
          </w:p>
          <w:p w14:paraId="15F50279" w14:textId="77777777" w:rsidR="00CC006C" w:rsidRPr="00C17260" w:rsidRDefault="00CC006C" w:rsidP="00A44D48">
            <w:pPr>
              <w:rPr>
                <w:rFonts w:asciiTheme="minorHAnsi" w:hAnsiTheme="minorHAnsi" w:cstheme="minorHAnsi"/>
                <w:sz w:val="20"/>
                <w:szCs w:val="20"/>
              </w:rPr>
            </w:pPr>
          </w:p>
          <w:p w14:paraId="7704E4F6" w14:textId="77777777" w:rsidR="00CC006C" w:rsidRPr="00C17260" w:rsidRDefault="00CC006C" w:rsidP="00A44D48">
            <w:pPr>
              <w:rPr>
                <w:rFonts w:asciiTheme="minorHAnsi" w:hAnsiTheme="minorHAnsi" w:cstheme="minorHAnsi"/>
                <w:sz w:val="20"/>
                <w:szCs w:val="20"/>
              </w:rPr>
            </w:pPr>
          </w:p>
          <w:p w14:paraId="11D0B325" w14:textId="77777777" w:rsidR="00CC006C" w:rsidRPr="00C17260" w:rsidRDefault="00CC006C" w:rsidP="00A44D48">
            <w:pPr>
              <w:pStyle w:val="Odsekzoznamu"/>
              <w:numPr>
                <w:ilvl w:val="0"/>
                <w:numId w:val="7"/>
              </w:numPr>
              <w:ind w:left="406" w:hanging="227"/>
              <w:rPr>
                <w:rFonts w:asciiTheme="minorHAnsi" w:hAnsiTheme="minorHAnsi" w:cstheme="minorHAnsi"/>
                <w:sz w:val="20"/>
                <w:szCs w:val="20"/>
              </w:rPr>
            </w:pPr>
            <w:r w:rsidRPr="00C17260">
              <w:rPr>
                <w:rFonts w:asciiTheme="minorHAnsi" w:hAnsiTheme="minorHAnsi" w:cstheme="minorHAnsi"/>
                <w:sz w:val="20"/>
                <w:szCs w:val="20"/>
              </w:rPr>
              <w:t>30 b</w:t>
            </w:r>
          </w:p>
          <w:p w14:paraId="51970E34" w14:textId="77777777" w:rsidR="00CC006C" w:rsidRPr="00C17260" w:rsidRDefault="00CC006C" w:rsidP="00A44D48">
            <w:pPr>
              <w:pStyle w:val="Odsekzoznamu"/>
              <w:numPr>
                <w:ilvl w:val="0"/>
                <w:numId w:val="7"/>
              </w:numPr>
              <w:ind w:left="406" w:hanging="227"/>
              <w:rPr>
                <w:rFonts w:asciiTheme="minorHAnsi" w:hAnsiTheme="minorHAnsi" w:cstheme="minorHAnsi"/>
                <w:sz w:val="20"/>
                <w:szCs w:val="20"/>
              </w:rPr>
            </w:pPr>
            <w:r w:rsidRPr="00C17260">
              <w:rPr>
                <w:rFonts w:asciiTheme="minorHAnsi" w:hAnsiTheme="minorHAnsi" w:cstheme="minorHAnsi"/>
                <w:sz w:val="20"/>
                <w:szCs w:val="20"/>
              </w:rPr>
              <w:t>25 b</w:t>
            </w:r>
          </w:p>
          <w:p w14:paraId="217E7B00" w14:textId="0B96D84A" w:rsidR="00CC006C" w:rsidRPr="00C17260" w:rsidRDefault="00CC006C" w:rsidP="00A44D48">
            <w:pPr>
              <w:pStyle w:val="Odsekzoznamu"/>
              <w:numPr>
                <w:ilvl w:val="0"/>
                <w:numId w:val="7"/>
              </w:numPr>
              <w:ind w:left="406" w:hanging="227"/>
              <w:rPr>
                <w:rFonts w:asciiTheme="minorHAnsi" w:hAnsiTheme="minorHAnsi" w:cstheme="minorHAnsi"/>
                <w:sz w:val="20"/>
                <w:szCs w:val="20"/>
              </w:rPr>
            </w:pPr>
            <w:r w:rsidRPr="00C17260">
              <w:rPr>
                <w:rFonts w:asciiTheme="minorHAnsi" w:hAnsiTheme="minorHAnsi" w:cstheme="minorHAnsi"/>
                <w:sz w:val="20"/>
                <w:szCs w:val="20"/>
              </w:rPr>
              <w:t>25 b</w:t>
            </w:r>
          </w:p>
          <w:p w14:paraId="0C417EF4" w14:textId="75EB0263" w:rsidR="00CC006C" w:rsidRPr="00C17260" w:rsidRDefault="00CC006C" w:rsidP="00A44D48">
            <w:pPr>
              <w:pStyle w:val="Odsekzoznamu"/>
              <w:numPr>
                <w:ilvl w:val="0"/>
                <w:numId w:val="7"/>
              </w:numPr>
              <w:ind w:left="406" w:hanging="227"/>
              <w:rPr>
                <w:rFonts w:asciiTheme="minorHAnsi" w:hAnsiTheme="minorHAnsi" w:cstheme="minorHAnsi"/>
                <w:sz w:val="20"/>
                <w:szCs w:val="20"/>
              </w:rPr>
            </w:pPr>
            <w:r w:rsidRPr="00C17260">
              <w:rPr>
                <w:rFonts w:asciiTheme="minorHAnsi" w:hAnsiTheme="minorHAnsi" w:cstheme="minorHAnsi"/>
                <w:sz w:val="20"/>
                <w:szCs w:val="20"/>
              </w:rPr>
              <w:t>20 b</w:t>
            </w:r>
          </w:p>
          <w:p w14:paraId="47B002D9" w14:textId="77777777" w:rsidR="00CC006C" w:rsidRPr="00C17260" w:rsidRDefault="00CC006C" w:rsidP="00A44D48">
            <w:pPr>
              <w:pStyle w:val="Odsekzoznamu"/>
              <w:numPr>
                <w:ilvl w:val="0"/>
                <w:numId w:val="7"/>
              </w:numPr>
              <w:ind w:left="406" w:hanging="227"/>
              <w:rPr>
                <w:rFonts w:asciiTheme="minorHAnsi" w:hAnsiTheme="minorHAnsi" w:cstheme="minorHAnsi"/>
                <w:sz w:val="20"/>
                <w:szCs w:val="20"/>
              </w:rPr>
            </w:pPr>
            <w:r w:rsidRPr="00C17260">
              <w:rPr>
                <w:rFonts w:asciiTheme="minorHAnsi" w:hAnsiTheme="minorHAnsi" w:cstheme="minorHAnsi"/>
                <w:sz w:val="20"/>
                <w:szCs w:val="20"/>
              </w:rPr>
              <w:t>10 b</w:t>
            </w:r>
          </w:p>
        </w:tc>
        <w:tc>
          <w:tcPr>
            <w:tcW w:w="3224" w:type="dxa"/>
            <w:shd w:val="clear" w:color="auto" w:fill="92D050"/>
          </w:tcPr>
          <w:p w14:paraId="466A1F1D" w14:textId="28B21778"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podľa SAPS výpočtom</w:t>
            </w:r>
            <w:r>
              <w:rPr>
                <w:rFonts w:asciiTheme="minorHAnsi" w:hAnsiTheme="minorHAnsi" w:cstheme="minorHAnsi"/>
                <w:sz w:val="20"/>
                <w:szCs w:val="20"/>
              </w:rPr>
              <w:t xml:space="preserve"> alebo porovnaním</w:t>
            </w:r>
            <w:r w:rsidRPr="00C17260">
              <w:rPr>
                <w:rFonts w:asciiTheme="minorHAnsi" w:hAnsiTheme="minorHAnsi" w:cstheme="minorHAnsi"/>
                <w:sz w:val="20"/>
                <w:szCs w:val="20"/>
              </w:rPr>
              <w:t>:</w:t>
            </w:r>
          </w:p>
          <w:p w14:paraId="70388508"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výmera plodín na zozname podľa prílohy/ celková výmera ornej pôdy a trvalých kultúr ≥ 0,1, resp. ≥ 0,05</w:t>
            </w:r>
          </w:p>
          <w:p w14:paraId="43547A85"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Ak nie je žiadateľ v SAPS body sa nepridelia. PPA overí IČO žiadateľa.</w:t>
            </w:r>
          </w:p>
          <w:p w14:paraId="1AED087A"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Max. 30 b; nespočítavajú sa body za možnosti, ale pridelí sa najvyšší možný počet bodov.</w:t>
            </w:r>
          </w:p>
        </w:tc>
      </w:tr>
      <w:tr w:rsidR="00CC006C" w:rsidRPr="00C17260" w14:paraId="0CA749D9" w14:textId="77777777" w:rsidTr="00C65514">
        <w:trPr>
          <w:trHeight w:val="888"/>
        </w:trPr>
        <w:tc>
          <w:tcPr>
            <w:tcW w:w="583" w:type="dxa"/>
          </w:tcPr>
          <w:p w14:paraId="1AFCDE32" w14:textId="77777777" w:rsidR="00CC006C" w:rsidRPr="00C17260" w:rsidRDefault="00CC006C" w:rsidP="00A44D48">
            <w:pPr>
              <w:jc w:val="center"/>
              <w:rPr>
                <w:rFonts w:asciiTheme="minorHAnsi" w:hAnsiTheme="minorHAnsi" w:cstheme="minorHAnsi"/>
                <w:sz w:val="20"/>
                <w:szCs w:val="20"/>
              </w:rPr>
            </w:pPr>
            <w:bookmarkStart w:id="10" w:name="_Hlk72150146"/>
            <w:r w:rsidRPr="00C17260">
              <w:rPr>
                <w:rFonts w:asciiTheme="minorHAnsi" w:hAnsiTheme="minorHAnsi" w:cstheme="minorHAnsi"/>
                <w:sz w:val="20"/>
                <w:szCs w:val="20"/>
              </w:rPr>
              <w:lastRenderedPageBreak/>
              <w:t>2.</w:t>
            </w:r>
          </w:p>
        </w:tc>
        <w:tc>
          <w:tcPr>
            <w:tcW w:w="4095" w:type="dxa"/>
          </w:tcPr>
          <w:p w14:paraId="71E4D1A5" w14:textId="51E7949F" w:rsidR="00CC006C" w:rsidRPr="00C17260" w:rsidRDefault="00CC006C" w:rsidP="00C65514">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alebo najvyšší predstaviteľ podniku žiadateľa nedosiahol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vek 41 rokov.</w:t>
            </w:r>
          </w:p>
        </w:tc>
        <w:tc>
          <w:tcPr>
            <w:tcW w:w="1170" w:type="dxa"/>
          </w:tcPr>
          <w:p w14:paraId="724B8A98" w14:textId="77777777" w:rsidR="00CC006C" w:rsidRPr="00C17260" w:rsidRDefault="00CC006C" w:rsidP="00A44D48">
            <w:pPr>
              <w:rPr>
                <w:rFonts w:asciiTheme="minorHAnsi" w:hAnsiTheme="minorHAnsi" w:cstheme="minorHAnsi"/>
                <w:sz w:val="20"/>
                <w:szCs w:val="20"/>
              </w:rPr>
            </w:pPr>
          </w:p>
          <w:p w14:paraId="5710D989" w14:textId="77777777" w:rsidR="00CC006C" w:rsidRPr="00C17260" w:rsidRDefault="00CC006C" w:rsidP="00A44D48">
            <w:pPr>
              <w:pStyle w:val="Odsekzoznamu"/>
              <w:ind w:left="405"/>
              <w:rPr>
                <w:rFonts w:asciiTheme="minorHAnsi" w:hAnsiTheme="minorHAnsi" w:cstheme="minorHAnsi"/>
                <w:sz w:val="20"/>
                <w:szCs w:val="20"/>
              </w:rPr>
            </w:pPr>
            <w:r w:rsidRPr="00C17260">
              <w:rPr>
                <w:rFonts w:asciiTheme="minorHAnsi" w:hAnsiTheme="minorHAnsi" w:cstheme="minorHAnsi"/>
                <w:sz w:val="20"/>
                <w:szCs w:val="20"/>
              </w:rPr>
              <w:t>5 b</w:t>
            </w:r>
          </w:p>
          <w:p w14:paraId="3C764166" w14:textId="77777777" w:rsidR="00CC006C" w:rsidRPr="00C17260" w:rsidRDefault="00CC006C" w:rsidP="00A44D48"/>
        </w:tc>
        <w:tc>
          <w:tcPr>
            <w:tcW w:w="3224" w:type="dxa"/>
            <w:shd w:val="clear" w:color="auto" w:fill="92D050"/>
          </w:tcPr>
          <w:p w14:paraId="1FB7BDB9"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Pre bodovacie kritérium je smerodajný len vek.</w:t>
            </w:r>
          </w:p>
        </w:tc>
      </w:tr>
      <w:bookmarkEnd w:id="10"/>
      <w:tr w:rsidR="00CC006C" w:rsidRPr="00C17260" w14:paraId="57293FCA" w14:textId="77777777" w:rsidTr="00C65514">
        <w:trPr>
          <w:trHeight w:val="734"/>
        </w:trPr>
        <w:tc>
          <w:tcPr>
            <w:tcW w:w="583" w:type="dxa"/>
          </w:tcPr>
          <w:p w14:paraId="08C8CD32"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tcPr>
          <w:p w14:paraId="1A74B5F5" w14:textId="4361B583"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v roku 2021 </w:t>
            </w:r>
            <w:proofErr w:type="spellStart"/>
            <w:r w:rsidRPr="00C17260">
              <w:rPr>
                <w:rFonts w:asciiTheme="minorHAnsi" w:hAnsiTheme="minorHAnsi" w:cstheme="minorHAnsi"/>
                <w:sz w:val="20"/>
                <w:szCs w:val="20"/>
              </w:rPr>
              <w:t>odbytuje</w:t>
            </w:r>
            <w:proofErr w:type="spellEnd"/>
            <w:r w:rsidRPr="00C17260">
              <w:rPr>
                <w:rFonts w:asciiTheme="minorHAnsi" w:hAnsiTheme="minorHAnsi" w:cstheme="minorHAnsi"/>
                <w:sz w:val="20"/>
                <w:szCs w:val="20"/>
              </w:rPr>
              <w:t xml:space="preserve"> alebo v roku 20</w:t>
            </w:r>
            <w:r w:rsidR="00DD70DC">
              <w:rPr>
                <w:rFonts w:asciiTheme="minorHAnsi" w:hAnsiTheme="minorHAnsi" w:cstheme="minorHAnsi"/>
                <w:sz w:val="20"/>
                <w:szCs w:val="20"/>
              </w:rPr>
              <w:t>20</w:t>
            </w:r>
            <w:r w:rsidRPr="00C17260">
              <w:rPr>
                <w:rFonts w:asciiTheme="minorHAnsi" w:hAnsiTheme="minorHAnsi" w:cstheme="minorHAnsi"/>
                <w:sz w:val="20"/>
                <w:szCs w:val="20"/>
              </w:rPr>
              <w:t xml:space="preserve"> alebo v roku 20</w:t>
            </w:r>
            <w:r w:rsidR="00DD70DC">
              <w:rPr>
                <w:rFonts w:asciiTheme="minorHAnsi" w:hAnsiTheme="minorHAnsi" w:cstheme="minorHAnsi"/>
                <w:sz w:val="20"/>
                <w:szCs w:val="20"/>
              </w:rPr>
              <w:t>19</w:t>
            </w:r>
            <w:r w:rsidRPr="00C17260">
              <w:rPr>
                <w:rFonts w:asciiTheme="minorHAnsi" w:hAnsiTheme="minorHAnsi" w:cstheme="minorHAnsi"/>
                <w:sz w:val="20"/>
                <w:szCs w:val="20"/>
              </w:rPr>
              <w:t xml:space="preserve"> </w:t>
            </w:r>
            <w:proofErr w:type="spellStart"/>
            <w:r w:rsidRPr="00C17260">
              <w:rPr>
                <w:rFonts w:asciiTheme="minorHAnsi" w:hAnsiTheme="minorHAnsi" w:cstheme="minorHAnsi"/>
                <w:sz w:val="20"/>
                <w:szCs w:val="20"/>
              </w:rPr>
              <w:t>odbytoval</w:t>
            </w:r>
            <w:proofErr w:type="spellEnd"/>
            <w:r w:rsidRPr="00C17260">
              <w:rPr>
                <w:rFonts w:asciiTheme="minorHAnsi" w:hAnsiTheme="minorHAnsi" w:cstheme="minorHAnsi"/>
                <w:sz w:val="20"/>
                <w:szCs w:val="20"/>
              </w:rPr>
              <w:t xml:space="preserve"> aspoň časť svojej produkcie plodín na zozname podľa prílohy  (aj spracovanej) </w:t>
            </w:r>
          </w:p>
          <w:p w14:paraId="0A7533BA" w14:textId="77777777" w:rsidR="00CC006C" w:rsidRPr="00C17260" w:rsidRDefault="00CC006C" w:rsidP="00A44D48">
            <w:pPr>
              <w:pStyle w:val="Odsekzoznamu"/>
              <w:numPr>
                <w:ilvl w:val="0"/>
                <w:numId w:val="6"/>
              </w:numPr>
              <w:ind w:left="458" w:hanging="458"/>
              <w:jc w:val="both"/>
              <w:rPr>
                <w:rFonts w:asciiTheme="minorHAnsi" w:hAnsiTheme="minorHAnsi" w:cstheme="minorHAnsi"/>
                <w:sz w:val="20"/>
                <w:szCs w:val="20"/>
              </w:rPr>
            </w:pPr>
            <w:r w:rsidRPr="00C17260">
              <w:rPr>
                <w:rFonts w:asciiTheme="minorHAnsi" w:hAnsiTheme="minorHAnsi" w:cstheme="minorHAnsi"/>
                <w:sz w:val="20"/>
                <w:szCs w:val="20"/>
              </w:rPr>
              <w:t xml:space="preserve">priamo konečným spotrebiteľom </w:t>
            </w:r>
          </w:p>
          <w:p w14:paraId="4D4E1121" w14:textId="77777777" w:rsidR="00CC006C" w:rsidRPr="00C17260" w:rsidRDefault="00CC006C" w:rsidP="00A44D48">
            <w:pPr>
              <w:pStyle w:val="Odsekzoznamu"/>
              <w:numPr>
                <w:ilvl w:val="0"/>
                <w:numId w:val="6"/>
              </w:numPr>
              <w:ind w:left="458" w:hanging="458"/>
              <w:jc w:val="both"/>
              <w:rPr>
                <w:rFonts w:asciiTheme="minorHAnsi" w:hAnsiTheme="minorHAnsi" w:cstheme="minorHAnsi"/>
                <w:sz w:val="20"/>
                <w:szCs w:val="20"/>
              </w:rPr>
            </w:pPr>
            <w:r w:rsidRPr="00C17260">
              <w:rPr>
                <w:rFonts w:asciiTheme="minorHAnsi" w:hAnsiTheme="minorHAnsi" w:cstheme="minorHAnsi"/>
                <w:sz w:val="20"/>
                <w:szCs w:val="20"/>
              </w:rPr>
              <w:t>cez organizáciu výrobcov uznanú v zmysle  Nariadenia  EP a R č.1308/2013</w:t>
            </w:r>
          </w:p>
          <w:p w14:paraId="46F3FF6C" w14:textId="77777777" w:rsidR="00CC006C" w:rsidRPr="00C17260" w:rsidRDefault="00CC006C" w:rsidP="00A44D48">
            <w:pPr>
              <w:pStyle w:val="Odsekzoznamu"/>
              <w:numPr>
                <w:ilvl w:val="0"/>
                <w:numId w:val="6"/>
              </w:numPr>
              <w:ind w:left="458" w:hanging="458"/>
              <w:jc w:val="both"/>
              <w:rPr>
                <w:rFonts w:asciiTheme="minorHAnsi" w:hAnsiTheme="minorHAnsi" w:cstheme="minorHAnsi"/>
                <w:sz w:val="20"/>
                <w:szCs w:val="20"/>
              </w:rPr>
            </w:pPr>
            <w:r w:rsidRPr="00C17260">
              <w:rPr>
                <w:rFonts w:asciiTheme="minorHAnsi" w:hAnsiTheme="minorHAnsi" w:cstheme="minorHAnsi"/>
                <w:sz w:val="20"/>
                <w:szCs w:val="20"/>
              </w:rPr>
              <w:t xml:space="preserve">lokálne priamo konečným spotrebiteľom </w:t>
            </w:r>
          </w:p>
          <w:p w14:paraId="199AA34F" w14:textId="77777777" w:rsidR="00CC006C" w:rsidRPr="00C17260" w:rsidRDefault="00CC006C" w:rsidP="00A44D48">
            <w:pPr>
              <w:pStyle w:val="Odsekzoznamu"/>
              <w:numPr>
                <w:ilvl w:val="0"/>
                <w:numId w:val="6"/>
              </w:numPr>
              <w:ind w:left="458" w:hanging="458"/>
              <w:jc w:val="both"/>
              <w:rPr>
                <w:rFonts w:asciiTheme="minorHAnsi" w:hAnsiTheme="minorHAnsi" w:cstheme="minorHAnsi"/>
                <w:sz w:val="20"/>
                <w:szCs w:val="20"/>
              </w:rPr>
            </w:pPr>
            <w:r w:rsidRPr="00C17260">
              <w:rPr>
                <w:rFonts w:asciiTheme="minorHAnsi" w:hAnsiTheme="minorHAnsi" w:cstheme="minorHAnsi"/>
                <w:sz w:val="20"/>
                <w:szCs w:val="20"/>
              </w:rPr>
              <w:t>lokálnemu spracovateľovi</w:t>
            </w:r>
          </w:p>
        </w:tc>
        <w:tc>
          <w:tcPr>
            <w:tcW w:w="1170" w:type="dxa"/>
          </w:tcPr>
          <w:p w14:paraId="5C77D5B4" w14:textId="77777777" w:rsidR="00CC006C" w:rsidRPr="00C17260" w:rsidRDefault="00CC006C" w:rsidP="00A44D48">
            <w:pPr>
              <w:pStyle w:val="Odsekzoznamu"/>
              <w:ind w:left="405"/>
              <w:rPr>
                <w:rFonts w:asciiTheme="minorHAnsi" w:hAnsiTheme="minorHAnsi" w:cstheme="minorHAnsi"/>
                <w:sz w:val="20"/>
                <w:szCs w:val="20"/>
              </w:rPr>
            </w:pPr>
          </w:p>
          <w:p w14:paraId="7C4E4995" w14:textId="77777777" w:rsidR="00CC006C" w:rsidRPr="00C17260" w:rsidRDefault="00CC006C" w:rsidP="00A44D48">
            <w:pPr>
              <w:pStyle w:val="Odsekzoznamu"/>
              <w:ind w:left="405"/>
              <w:rPr>
                <w:rFonts w:asciiTheme="minorHAnsi" w:hAnsiTheme="minorHAnsi" w:cstheme="minorHAnsi"/>
                <w:sz w:val="20"/>
                <w:szCs w:val="20"/>
              </w:rPr>
            </w:pPr>
          </w:p>
          <w:p w14:paraId="6269C83F" w14:textId="77777777" w:rsidR="00CC006C" w:rsidRPr="00C17260" w:rsidRDefault="00CC006C" w:rsidP="00A44D48">
            <w:pPr>
              <w:pStyle w:val="Odsekzoznamu"/>
              <w:ind w:left="405"/>
              <w:rPr>
                <w:rFonts w:asciiTheme="minorHAnsi" w:hAnsiTheme="minorHAnsi" w:cstheme="minorHAnsi"/>
                <w:sz w:val="20"/>
                <w:szCs w:val="20"/>
              </w:rPr>
            </w:pPr>
          </w:p>
          <w:p w14:paraId="0F34011E" w14:textId="77777777" w:rsidR="00CC006C" w:rsidRPr="00C17260" w:rsidRDefault="00CC006C" w:rsidP="00A44D48">
            <w:pPr>
              <w:pStyle w:val="Odsekzoznamu"/>
              <w:ind w:left="405"/>
              <w:rPr>
                <w:rFonts w:asciiTheme="minorHAnsi" w:hAnsiTheme="minorHAnsi" w:cstheme="minorHAnsi"/>
                <w:sz w:val="20"/>
                <w:szCs w:val="20"/>
              </w:rPr>
            </w:pPr>
          </w:p>
          <w:p w14:paraId="591B8269" w14:textId="77777777" w:rsidR="00CC006C" w:rsidRPr="00C17260" w:rsidRDefault="00CC006C" w:rsidP="00A44D48">
            <w:pPr>
              <w:pStyle w:val="Odsekzoznamu"/>
              <w:numPr>
                <w:ilvl w:val="0"/>
                <w:numId w:val="16"/>
              </w:numPr>
              <w:ind w:hanging="226"/>
              <w:rPr>
                <w:rFonts w:asciiTheme="minorHAnsi" w:hAnsiTheme="minorHAnsi" w:cstheme="minorHAnsi"/>
                <w:sz w:val="20"/>
                <w:szCs w:val="20"/>
              </w:rPr>
            </w:pPr>
            <w:r w:rsidRPr="00C17260">
              <w:rPr>
                <w:rFonts w:asciiTheme="minorHAnsi" w:hAnsiTheme="minorHAnsi" w:cstheme="minorHAnsi"/>
                <w:sz w:val="20"/>
                <w:szCs w:val="20"/>
              </w:rPr>
              <w:t>10 b</w:t>
            </w:r>
          </w:p>
          <w:p w14:paraId="0F66DDEC" w14:textId="77777777" w:rsidR="00CC006C" w:rsidRPr="00C17260" w:rsidRDefault="00CC006C" w:rsidP="00A44D48">
            <w:pPr>
              <w:pStyle w:val="Odsekzoznamu"/>
              <w:numPr>
                <w:ilvl w:val="0"/>
                <w:numId w:val="16"/>
              </w:numPr>
              <w:ind w:hanging="226"/>
              <w:rPr>
                <w:rFonts w:asciiTheme="minorHAnsi" w:hAnsiTheme="minorHAnsi" w:cstheme="minorHAnsi"/>
                <w:sz w:val="20"/>
                <w:szCs w:val="20"/>
              </w:rPr>
            </w:pPr>
            <w:r w:rsidRPr="00C17260">
              <w:rPr>
                <w:rFonts w:asciiTheme="minorHAnsi" w:hAnsiTheme="minorHAnsi" w:cstheme="minorHAnsi"/>
                <w:sz w:val="20"/>
                <w:szCs w:val="20"/>
              </w:rPr>
              <w:t>15 b</w:t>
            </w:r>
          </w:p>
          <w:p w14:paraId="785C7029" w14:textId="77777777" w:rsidR="00CC006C" w:rsidRPr="00C17260" w:rsidRDefault="00CC006C" w:rsidP="00A44D48">
            <w:pPr>
              <w:pStyle w:val="Odsekzoznamu"/>
              <w:numPr>
                <w:ilvl w:val="0"/>
                <w:numId w:val="16"/>
              </w:numPr>
              <w:ind w:hanging="226"/>
              <w:rPr>
                <w:rFonts w:asciiTheme="minorHAnsi" w:hAnsiTheme="minorHAnsi" w:cstheme="minorHAnsi"/>
                <w:sz w:val="20"/>
                <w:szCs w:val="20"/>
              </w:rPr>
            </w:pPr>
            <w:r w:rsidRPr="00C17260">
              <w:rPr>
                <w:rFonts w:asciiTheme="minorHAnsi" w:hAnsiTheme="minorHAnsi" w:cstheme="minorHAnsi"/>
                <w:sz w:val="20"/>
                <w:szCs w:val="20"/>
              </w:rPr>
              <w:t>15 b</w:t>
            </w:r>
          </w:p>
          <w:p w14:paraId="0D47D566" w14:textId="77777777" w:rsidR="00CC006C" w:rsidRPr="00C17260" w:rsidRDefault="00CC006C" w:rsidP="00A44D48">
            <w:pPr>
              <w:pStyle w:val="Odsekzoznamu"/>
              <w:numPr>
                <w:ilvl w:val="0"/>
                <w:numId w:val="16"/>
              </w:numPr>
              <w:ind w:hanging="226"/>
              <w:rPr>
                <w:rFonts w:asciiTheme="minorHAnsi" w:hAnsiTheme="minorHAnsi" w:cstheme="minorHAnsi"/>
                <w:sz w:val="20"/>
                <w:szCs w:val="20"/>
              </w:rPr>
            </w:pPr>
            <w:r w:rsidRPr="00C17260">
              <w:rPr>
                <w:rFonts w:asciiTheme="minorHAnsi" w:hAnsiTheme="minorHAnsi" w:cstheme="minorHAnsi"/>
                <w:sz w:val="20"/>
                <w:szCs w:val="20"/>
              </w:rPr>
              <w:t>15 b</w:t>
            </w:r>
          </w:p>
        </w:tc>
        <w:tc>
          <w:tcPr>
            <w:tcW w:w="3224" w:type="dxa"/>
            <w:shd w:val="clear" w:color="auto" w:fill="92D050"/>
          </w:tcPr>
          <w:p w14:paraId="17D2715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Konečný spotrebiteľ  – verejnosť alebo zariadenia verejného stravovania (napr. reštaurácie, školy). „Lokálny, lokálne“ znamená v rámci kraja alebo v susediacom kraji od miesta prvovýroby.  Predaj cez e-</w:t>
            </w:r>
            <w:proofErr w:type="spellStart"/>
            <w:r w:rsidRPr="00C17260">
              <w:rPr>
                <w:rFonts w:asciiTheme="minorHAnsi" w:hAnsiTheme="minorHAnsi" w:cstheme="minorHAnsi"/>
                <w:sz w:val="20"/>
                <w:szCs w:val="20"/>
              </w:rPr>
              <w:t>shop</w:t>
            </w:r>
            <w:proofErr w:type="spellEnd"/>
            <w:r w:rsidRPr="00C17260">
              <w:rPr>
                <w:rFonts w:asciiTheme="minorHAnsi" w:hAnsiTheme="minorHAnsi" w:cstheme="minorHAnsi"/>
                <w:sz w:val="20"/>
                <w:szCs w:val="20"/>
              </w:rPr>
              <w:t xml:space="preserve"> patrí </w:t>
            </w:r>
            <w:r w:rsidRPr="00C17260">
              <w:rPr>
                <w:rFonts w:asciiTheme="minorHAnsi" w:hAnsiTheme="minorHAnsi" w:cstheme="minorHAnsi"/>
                <w:sz w:val="20"/>
                <w:szCs w:val="20"/>
              </w:rPr>
              <w:br/>
              <w:t xml:space="preserve">do a). Napr. predaj z dvora, </w:t>
            </w:r>
            <w:proofErr w:type="spellStart"/>
            <w:r w:rsidRPr="00C17260">
              <w:rPr>
                <w:rFonts w:asciiTheme="minorHAnsi" w:hAnsiTheme="minorHAnsi" w:cstheme="minorHAnsi"/>
                <w:sz w:val="20"/>
                <w:szCs w:val="20"/>
              </w:rPr>
              <w:t>samozber</w:t>
            </w:r>
            <w:proofErr w:type="spellEnd"/>
            <w:r w:rsidRPr="00C17260">
              <w:rPr>
                <w:rFonts w:asciiTheme="minorHAnsi" w:hAnsiTheme="minorHAnsi" w:cstheme="minorHAnsi"/>
                <w:sz w:val="20"/>
                <w:szCs w:val="20"/>
              </w:rPr>
              <w:t xml:space="preserve"> patria do c).</w:t>
            </w:r>
          </w:p>
          <w:p w14:paraId="7F51D9EF"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Uvedené žiadateľ zdokladuje: napr. vlastná maloobchodná prevádzka (min. 1 doklad o odbyte); prenájom maloobchodnej prevádzky (napr. aj trhové miesto); </w:t>
            </w:r>
            <w:proofErr w:type="spellStart"/>
            <w:r w:rsidRPr="00C17260">
              <w:rPr>
                <w:rFonts w:asciiTheme="minorHAnsi" w:hAnsiTheme="minorHAnsi" w:cstheme="minorHAnsi"/>
                <w:sz w:val="20"/>
                <w:szCs w:val="20"/>
              </w:rPr>
              <w:t>skeny</w:t>
            </w:r>
            <w:proofErr w:type="spellEnd"/>
            <w:r w:rsidRPr="00C17260">
              <w:rPr>
                <w:rFonts w:asciiTheme="minorHAnsi" w:hAnsiTheme="minorHAnsi" w:cstheme="minorHAnsi"/>
                <w:sz w:val="20"/>
                <w:szCs w:val="20"/>
              </w:rPr>
              <w:t>: zmlúv so zariadeniami verejného stravovania, alebo zmluvy s organizáciou výrobcov, alebo zmluvy so spracovateľom.</w:t>
            </w:r>
          </w:p>
          <w:p w14:paraId="022297CB"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prevádzky overí cez registre organizácií v rezorte MPRV SR.</w:t>
            </w:r>
          </w:p>
          <w:p w14:paraId="042604DE" w14:textId="04C8A5A0" w:rsidR="00CC006C" w:rsidRPr="00C17260" w:rsidRDefault="00CC006C" w:rsidP="00720E17">
            <w:pPr>
              <w:rPr>
                <w:rFonts w:asciiTheme="minorHAnsi" w:hAnsiTheme="minorHAnsi" w:cstheme="minorHAnsi"/>
                <w:sz w:val="20"/>
                <w:szCs w:val="20"/>
              </w:rPr>
            </w:pPr>
            <w:r w:rsidRPr="00C17260">
              <w:rPr>
                <w:rFonts w:asciiTheme="minorHAnsi" w:hAnsiTheme="minorHAnsi" w:cstheme="minorHAnsi"/>
                <w:sz w:val="20"/>
                <w:szCs w:val="20"/>
              </w:rPr>
              <w:t>Max. 15 b</w:t>
            </w:r>
          </w:p>
        </w:tc>
      </w:tr>
      <w:tr w:rsidR="00CC006C" w:rsidRPr="00C17260" w14:paraId="626729DB" w14:textId="77777777" w:rsidTr="00C65514">
        <w:trPr>
          <w:trHeight w:val="2150"/>
        </w:trPr>
        <w:tc>
          <w:tcPr>
            <w:tcW w:w="583" w:type="dxa"/>
          </w:tcPr>
          <w:p w14:paraId="648117E0"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95" w:type="dxa"/>
          </w:tcPr>
          <w:p w14:paraId="477DD101" w14:textId="4D950215" w:rsidR="00CC006C" w:rsidRPr="002E3D17" w:rsidRDefault="00CC006C" w:rsidP="00A44D48">
            <w:pPr>
              <w:jc w:val="both"/>
              <w:rPr>
                <w:rFonts w:asciiTheme="minorHAnsi" w:hAnsiTheme="minorHAnsi" w:cstheme="minorHAnsi"/>
                <w:sz w:val="20"/>
                <w:szCs w:val="20"/>
              </w:rPr>
            </w:pPr>
            <w:r w:rsidRPr="002E3D17">
              <w:rPr>
                <w:rFonts w:asciiTheme="minorHAnsi" w:hAnsiTheme="minorHAnsi" w:cstheme="minorHAnsi"/>
                <w:sz w:val="20"/>
                <w:szCs w:val="20"/>
              </w:rPr>
              <w:t>Žiadateľ má sídlo v najmenej rozvinutých okresoch ku dňu vyhlásenia výzvy</w:t>
            </w:r>
            <w:r w:rsidRPr="002E3D17">
              <w:rPr>
                <w:rStyle w:val="Odkaznapoznmkupodiarou"/>
                <w:rFonts w:asciiTheme="minorHAnsi" w:hAnsiTheme="minorHAnsi" w:cstheme="minorHAnsi"/>
                <w:sz w:val="20"/>
                <w:szCs w:val="20"/>
              </w:rPr>
              <w:footnoteReference w:id="3"/>
            </w:r>
            <w:r w:rsidRPr="002E3D17">
              <w:rPr>
                <w:rFonts w:asciiTheme="minorHAnsi" w:hAnsiTheme="minorHAnsi" w:cstheme="minorHAnsi"/>
                <w:sz w:val="20"/>
                <w:szCs w:val="20"/>
              </w:rPr>
              <w:t xml:space="preserve"> a/alebo hospodári v zraniteľných oblastiach </w:t>
            </w:r>
            <w:r w:rsidRPr="00C65514">
              <w:rPr>
                <w:rFonts w:asciiTheme="minorHAnsi" w:hAnsiTheme="minorHAnsi" w:cstheme="minorHAnsi"/>
                <w:sz w:val="20"/>
                <w:szCs w:val="20"/>
              </w:rPr>
              <w:t>a/alebo hospodári v znevýhodnených oblastiach.</w:t>
            </w:r>
          </w:p>
        </w:tc>
        <w:tc>
          <w:tcPr>
            <w:tcW w:w="1170" w:type="dxa"/>
          </w:tcPr>
          <w:p w14:paraId="40C7EB08" w14:textId="02B27FD9" w:rsidR="00CC006C" w:rsidRPr="002E3D17" w:rsidRDefault="00CC006C" w:rsidP="00A44D48">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3224" w:type="dxa"/>
            <w:shd w:val="clear" w:color="auto" w:fill="92D050"/>
          </w:tcPr>
          <w:p w14:paraId="50905950"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Zákon č. 336/2015 Z. z. o NRO</w:t>
            </w:r>
          </w:p>
          <w:p w14:paraId="42325B8C"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Zraniteľné oblasti: nariadenie vlády SR č. 174/2017 Z. z.</w:t>
            </w:r>
          </w:p>
          <w:p w14:paraId="4CBF2FDF" w14:textId="15C7EB40"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Znevýhodnené oblasti: nariadenie vlády SR č. 75/2015 Z. z.</w:t>
            </w:r>
          </w:p>
        </w:tc>
      </w:tr>
      <w:tr w:rsidR="00CC006C" w:rsidRPr="00C17260" w14:paraId="553641AA" w14:textId="77777777" w:rsidTr="00C65514">
        <w:trPr>
          <w:trHeight w:val="888"/>
        </w:trPr>
        <w:tc>
          <w:tcPr>
            <w:tcW w:w="583" w:type="dxa"/>
          </w:tcPr>
          <w:p w14:paraId="2ABDADD9" w14:textId="77777777" w:rsidR="00CC006C" w:rsidRPr="00C17260" w:rsidDel="004E1247"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tcPr>
          <w:p w14:paraId="49C317E7" w14:textId="2719985F"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v roku 2021 hospodári v systéme integrovanej produkcie na min. </w:t>
            </w:r>
            <w:r w:rsidRPr="00C65514">
              <w:rPr>
                <w:rFonts w:asciiTheme="minorHAnsi" w:hAnsiTheme="minorHAnsi" w:cstheme="minorHAnsi"/>
                <w:sz w:val="20"/>
                <w:szCs w:val="20"/>
              </w:rPr>
              <w:t>50,01 %</w:t>
            </w:r>
            <w:r w:rsidRPr="002E3D17">
              <w:rPr>
                <w:rFonts w:asciiTheme="minorHAnsi" w:hAnsiTheme="minorHAnsi" w:cstheme="minorHAnsi"/>
                <w:sz w:val="20"/>
                <w:szCs w:val="20"/>
              </w:rPr>
              <w:t xml:space="preserve"> obhospodarovanej  plochy ornej pôdy a trvalých kultúr (SAD, VIN, CHM) alebo v systéme ekologickej produkcie na min. </w:t>
            </w:r>
            <w:r w:rsidRPr="00C65514">
              <w:rPr>
                <w:rFonts w:asciiTheme="minorHAnsi" w:hAnsiTheme="minorHAnsi" w:cstheme="minorHAnsi"/>
                <w:sz w:val="20"/>
                <w:szCs w:val="20"/>
              </w:rPr>
              <w:t>50,01 %</w:t>
            </w:r>
            <w:r w:rsidRPr="00C17260">
              <w:rPr>
                <w:rFonts w:asciiTheme="minorHAnsi" w:hAnsiTheme="minorHAnsi" w:cstheme="minorHAnsi"/>
                <w:sz w:val="20"/>
                <w:szCs w:val="20"/>
              </w:rPr>
              <w:t xml:space="preserve"> obhospodarovanej plochy</w:t>
            </w:r>
          </w:p>
        </w:tc>
        <w:tc>
          <w:tcPr>
            <w:tcW w:w="1170" w:type="dxa"/>
          </w:tcPr>
          <w:p w14:paraId="5C78C9FD" w14:textId="5FC77FF1" w:rsidR="00CC006C" w:rsidRPr="00C17260" w:rsidDel="004E1247"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224" w:type="dxa"/>
            <w:shd w:val="clear" w:color="auto" w:fill="92D050"/>
          </w:tcPr>
          <w:p w14:paraId="20E9DD48" w14:textId="635E1242"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podľa neprojektových opatrení PRV (integrovaná produkcia) a podľa údajov ÚKSÚP (ekologická produkcia). 50,01% z obhospodarovanej plochy môže byť prípadne aj spočítaním plochy ekologickej a integrovanej produkcie.</w:t>
            </w:r>
          </w:p>
        </w:tc>
      </w:tr>
      <w:tr w:rsidR="00CC006C" w:rsidRPr="00C17260" w14:paraId="6C186E9D" w14:textId="77777777" w:rsidTr="00C65514">
        <w:trPr>
          <w:trHeight w:val="888"/>
        </w:trPr>
        <w:tc>
          <w:tcPr>
            <w:tcW w:w="583" w:type="dxa"/>
          </w:tcPr>
          <w:p w14:paraId="1D81FEE9"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95" w:type="dxa"/>
          </w:tcPr>
          <w:p w14:paraId="1F1CF68E"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352B6B1F"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5DB94D51" w14:textId="77777777" w:rsidR="00CC006C" w:rsidRPr="00C17260" w:rsidRDefault="00CC006C" w:rsidP="00340F40">
            <w:pPr>
              <w:pStyle w:val="Odsekzoznamu"/>
              <w:numPr>
                <w:ilvl w:val="0"/>
                <w:numId w:val="54"/>
              </w:numPr>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p>
          <w:p w14:paraId="28D7FA16" w14:textId="77777777" w:rsidR="00CC006C" w:rsidRPr="00C17260" w:rsidRDefault="00CC006C" w:rsidP="00340F40">
            <w:pPr>
              <w:pStyle w:val="Odsekzoznamu"/>
              <w:numPr>
                <w:ilvl w:val="0"/>
                <w:numId w:val="54"/>
              </w:numPr>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00A1F9C9" w14:textId="77777777" w:rsidR="00CC006C" w:rsidRPr="00C17260" w:rsidRDefault="00CC006C" w:rsidP="00A44D48">
            <w:pPr>
              <w:jc w:val="both"/>
              <w:rPr>
                <w:rFonts w:asciiTheme="minorHAnsi" w:hAnsiTheme="minorHAnsi" w:cstheme="minorHAnsi"/>
                <w:sz w:val="20"/>
                <w:szCs w:val="20"/>
              </w:rPr>
            </w:pPr>
          </w:p>
          <w:p w14:paraId="60F834B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2D0A2546" w14:textId="77777777" w:rsidR="00CC006C" w:rsidRPr="00C17260" w:rsidRDefault="00CC006C" w:rsidP="00340F40">
            <w:pPr>
              <w:pStyle w:val="Odsekzoznamu"/>
              <w:numPr>
                <w:ilvl w:val="0"/>
                <w:numId w:val="54"/>
              </w:numPr>
              <w:jc w:val="both"/>
              <w:rPr>
                <w:rFonts w:asciiTheme="minorHAnsi" w:hAnsiTheme="minorHAnsi" w:cstheme="minorHAnsi"/>
                <w:sz w:val="20"/>
                <w:szCs w:val="20"/>
              </w:rPr>
            </w:pPr>
            <w:r w:rsidRPr="00C17260">
              <w:rPr>
                <w:rFonts w:asciiTheme="minorHAnsi" w:hAnsiTheme="minorHAnsi" w:cstheme="minorHAnsi"/>
                <w:sz w:val="20"/>
                <w:szCs w:val="20"/>
              </w:rPr>
              <w:t>Viac ako 0,00 do 1,00 vrátané</w:t>
            </w:r>
          </w:p>
          <w:p w14:paraId="7944AB7E" w14:textId="77777777" w:rsidR="00CC006C" w:rsidRPr="00C17260" w:rsidRDefault="00CC006C" w:rsidP="00340F40">
            <w:pPr>
              <w:pStyle w:val="Odsekzoznamu"/>
              <w:numPr>
                <w:ilvl w:val="0"/>
                <w:numId w:val="54"/>
              </w:numPr>
              <w:jc w:val="both"/>
              <w:rPr>
                <w:rFonts w:asciiTheme="minorHAnsi" w:hAnsiTheme="minorHAnsi" w:cstheme="minorHAnsi"/>
                <w:sz w:val="20"/>
                <w:szCs w:val="20"/>
              </w:rPr>
            </w:pPr>
            <w:r w:rsidRPr="00C17260">
              <w:rPr>
                <w:rFonts w:asciiTheme="minorHAnsi" w:hAnsiTheme="minorHAnsi" w:cstheme="minorHAnsi"/>
                <w:sz w:val="20"/>
                <w:szCs w:val="20"/>
              </w:rPr>
              <w:t>Viac ako 1,00</w:t>
            </w:r>
          </w:p>
          <w:p w14:paraId="5A740266" w14:textId="77777777" w:rsidR="00CC006C" w:rsidRPr="00C17260" w:rsidRDefault="00CC006C" w:rsidP="00A44D48">
            <w:pPr>
              <w:jc w:val="both"/>
              <w:rPr>
                <w:rFonts w:asciiTheme="minorHAnsi" w:hAnsiTheme="minorHAnsi" w:cstheme="minorHAnsi"/>
                <w:sz w:val="20"/>
                <w:szCs w:val="20"/>
              </w:rPr>
            </w:pPr>
          </w:p>
          <w:p w14:paraId="2F8CE63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4B677ED4" w14:textId="0CA4C4B9" w:rsidR="00CC006C" w:rsidRPr="00C17260" w:rsidRDefault="00CC006C" w:rsidP="00720E17">
            <w:pPr>
              <w:pStyle w:val="Odsekzoznamu"/>
              <w:numPr>
                <w:ilvl w:val="0"/>
                <w:numId w:val="54"/>
              </w:numPr>
              <w:jc w:val="both"/>
              <w:rPr>
                <w:rFonts w:asciiTheme="minorHAnsi" w:hAnsiTheme="minorHAnsi" w:cstheme="minorHAnsi"/>
                <w:sz w:val="20"/>
                <w:szCs w:val="20"/>
              </w:rPr>
            </w:pPr>
            <w:r w:rsidRPr="00C17260">
              <w:rPr>
                <w:rFonts w:asciiTheme="minorHAnsi" w:hAnsiTheme="minorHAnsi" w:cstheme="minorHAnsi"/>
                <w:sz w:val="20"/>
                <w:szCs w:val="20"/>
              </w:rPr>
              <w:lastRenderedPageBreak/>
              <w:t xml:space="preserve">Maximálna výška oprávnených výdavkov projektu je 100 000 Eur </w:t>
            </w:r>
          </w:p>
        </w:tc>
        <w:tc>
          <w:tcPr>
            <w:tcW w:w="1170" w:type="dxa"/>
          </w:tcPr>
          <w:p w14:paraId="0A98C7E8" w14:textId="36642D39" w:rsidR="00CC006C" w:rsidRPr="00C17260" w:rsidRDefault="00CC006C" w:rsidP="002A04AE">
            <w:pPr>
              <w:pStyle w:val="Odsekzoznamu"/>
              <w:ind w:left="406"/>
              <w:jc w:val="both"/>
              <w:rPr>
                <w:rFonts w:asciiTheme="minorHAnsi" w:hAnsiTheme="minorHAnsi" w:cstheme="minorHAnsi"/>
                <w:sz w:val="20"/>
                <w:szCs w:val="20"/>
              </w:rPr>
            </w:pPr>
          </w:p>
          <w:p w14:paraId="3C27B83A" w14:textId="7C654A40" w:rsidR="00CC006C" w:rsidRPr="00C17260" w:rsidRDefault="00CC006C" w:rsidP="002A04AE">
            <w:pPr>
              <w:pStyle w:val="Odsekzoznamu"/>
              <w:ind w:left="406"/>
              <w:jc w:val="both"/>
              <w:rPr>
                <w:rFonts w:asciiTheme="minorHAnsi" w:hAnsiTheme="minorHAnsi" w:cstheme="minorHAnsi"/>
                <w:sz w:val="20"/>
                <w:szCs w:val="20"/>
              </w:rPr>
            </w:pPr>
          </w:p>
          <w:p w14:paraId="75AC5F23" w14:textId="4D5EBEA1" w:rsidR="00CC006C" w:rsidRPr="00C17260" w:rsidRDefault="00CC006C" w:rsidP="002A04AE">
            <w:pPr>
              <w:pStyle w:val="Odsekzoznamu"/>
              <w:ind w:left="406"/>
              <w:jc w:val="both"/>
              <w:rPr>
                <w:rFonts w:asciiTheme="minorHAnsi" w:hAnsiTheme="minorHAnsi" w:cstheme="minorHAnsi"/>
                <w:sz w:val="20"/>
                <w:szCs w:val="20"/>
              </w:rPr>
            </w:pPr>
          </w:p>
          <w:p w14:paraId="46C41622" w14:textId="731C633C" w:rsidR="00CC006C" w:rsidRPr="00C17260" w:rsidRDefault="00CC006C" w:rsidP="002A04AE">
            <w:pPr>
              <w:pStyle w:val="Odsekzoznamu"/>
              <w:ind w:left="406"/>
              <w:jc w:val="both"/>
              <w:rPr>
                <w:rFonts w:asciiTheme="minorHAnsi" w:hAnsiTheme="minorHAnsi" w:cstheme="minorHAnsi"/>
                <w:sz w:val="20"/>
                <w:szCs w:val="20"/>
              </w:rPr>
            </w:pPr>
          </w:p>
          <w:p w14:paraId="2317F23B" w14:textId="77777777" w:rsidR="00CC006C" w:rsidRPr="00C17260" w:rsidRDefault="00CC006C" w:rsidP="002A04AE">
            <w:pPr>
              <w:pStyle w:val="Odsekzoznamu"/>
              <w:ind w:left="406"/>
              <w:jc w:val="both"/>
              <w:rPr>
                <w:rFonts w:asciiTheme="minorHAnsi" w:hAnsiTheme="minorHAnsi" w:cstheme="minorHAnsi"/>
                <w:sz w:val="20"/>
                <w:szCs w:val="20"/>
              </w:rPr>
            </w:pPr>
          </w:p>
          <w:p w14:paraId="114ECF94" w14:textId="77777777" w:rsidR="00CC006C" w:rsidRPr="00C17260" w:rsidRDefault="00CC006C" w:rsidP="002A04AE">
            <w:pPr>
              <w:pStyle w:val="Odsekzoznamu"/>
              <w:ind w:left="406"/>
              <w:jc w:val="both"/>
              <w:rPr>
                <w:rFonts w:asciiTheme="minorHAnsi" w:hAnsiTheme="minorHAnsi" w:cstheme="minorHAnsi"/>
                <w:sz w:val="20"/>
                <w:szCs w:val="20"/>
              </w:rPr>
            </w:pPr>
          </w:p>
          <w:p w14:paraId="5C79581E" w14:textId="745C3AF5" w:rsidR="00CC006C" w:rsidRPr="00C17260" w:rsidRDefault="00CC006C" w:rsidP="00340F40">
            <w:pPr>
              <w:pStyle w:val="Odsekzoznamu"/>
              <w:numPr>
                <w:ilvl w:val="0"/>
                <w:numId w:val="55"/>
              </w:numPr>
              <w:ind w:left="406" w:hanging="426"/>
              <w:jc w:val="both"/>
              <w:rPr>
                <w:rFonts w:asciiTheme="minorHAnsi" w:hAnsiTheme="minorHAnsi" w:cstheme="minorHAnsi"/>
                <w:sz w:val="20"/>
                <w:szCs w:val="20"/>
              </w:rPr>
            </w:pPr>
            <w:r w:rsidRPr="00C17260">
              <w:rPr>
                <w:rFonts w:asciiTheme="minorHAnsi" w:hAnsiTheme="minorHAnsi" w:cstheme="minorHAnsi"/>
                <w:sz w:val="20"/>
                <w:szCs w:val="20"/>
              </w:rPr>
              <w:t>5 b</w:t>
            </w:r>
          </w:p>
          <w:p w14:paraId="36364D37" w14:textId="77777777" w:rsidR="00CC006C" w:rsidRPr="00C17260" w:rsidRDefault="00CC006C" w:rsidP="00340F40">
            <w:pPr>
              <w:pStyle w:val="Odsekzoznamu"/>
              <w:numPr>
                <w:ilvl w:val="0"/>
                <w:numId w:val="55"/>
              </w:numPr>
              <w:ind w:left="406" w:hanging="426"/>
              <w:jc w:val="both"/>
              <w:rPr>
                <w:rFonts w:asciiTheme="minorHAnsi" w:hAnsiTheme="minorHAnsi" w:cstheme="minorHAnsi"/>
                <w:sz w:val="20"/>
                <w:szCs w:val="20"/>
              </w:rPr>
            </w:pPr>
            <w:r w:rsidRPr="00C17260">
              <w:rPr>
                <w:rFonts w:asciiTheme="minorHAnsi" w:hAnsiTheme="minorHAnsi" w:cstheme="minorHAnsi"/>
                <w:sz w:val="20"/>
                <w:szCs w:val="20"/>
              </w:rPr>
              <w:t>10 b</w:t>
            </w:r>
          </w:p>
          <w:p w14:paraId="5C3D1A69" w14:textId="77777777" w:rsidR="00CC006C" w:rsidRPr="00C17260" w:rsidRDefault="00CC006C" w:rsidP="00340F40">
            <w:pPr>
              <w:pStyle w:val="Odsekzoznamu"/>
              <w:numPr>
                <w:ilvl w:val="0"/>
                <w:numId w:val="55"/>
              </w:numPr>
              <w:ind w:left="406" w:hanging="426"/>
              <w:jc w:val="both"/>
              <w:rPr>
                <w:rFonts w:asciiTheme="minorHAnsi" w:hAnsiTheme="minorHAnsi" w:cstheme="minorHAnsi"/>
                <w:sz w:val="20"/>
                <w:szCs w:val="20"/>
              </w:rPr>
            </w:pPr>
            <w:r w:rsidRPr="00C17260">
              <w:rPr>
                <w:rFonts w:asciiTheme="minorHAnsi" w:hAnsiTheme="minorHAnsi" w:cstheme="minorHAnsi"/>
                <w:sz w:val="20"/>
                <w:szCs w:val="20"/>
              </w:rPr>
              <w:t>5 b</w:t>
            </w:r>
          </w:p>
          <w:p w14:paraId="2F2B0969" w14:textId="77777777" w:rsidR="00CC006C" w:rsidRPr="00C17260" w:rsidRDefault="00CC006C" w:rsidP="00340F40">
            <w:pPr>
              <w:pStyle w:val="Odsekzoznamu"/>
              <w:numPr>
                <w:ilvl w:val="0"/>
                <w:numId w:val="55"/>
              </w:numPr>
              <w:ind w:left="406" w:hanging="426"/>
              <w:jc w:val="both"/>
              <w:rPr>
                <w:rFonts w:asciiTheme="minorHAnsi" w:hAnsiTheme="minorHAnsi" w:cstheme="minorHAnsi"/>
                <w:sz w:val="20"/>
                <w:szCs w:val="20"/>
              </w:rPr>
            </w:pPr>
            <w:r w:rsidRPr="00C17260">
              <w:rPr>
                <w:rFonts w:asciiTheme="minorHAnsi" w:hAnsiTheme="minorHAnsi" w:cstheme="minorHAnsi"/>
                <w:sz w:val="20"/>
                <w:szCs w:val="20"/>
              </w:rPr>
              <w:t>10 b</w:t>
            </w:r>
          </w:p>
          <w:p w14:paraId="2114BDC4" w14:textId="77777777" w:rsidR="00CC006C" w:rsidRPr="00C17260" w:rsidRDefault="00CC006C" w:rsidP="00340F40">
            <w:pPr>
              <w:pStyle w:val="Odsekzoznamu"/>
              <w:numPr>
                <w:ilvl w:val="0"/>
                <w:numId w:val="55"/>
              </w:numPr>
              <w:ind w:left="406" w:hanging="426"/>
              <w:jc w:val="both"/>
              <w:rPr>
                <w:rFonts w:asciiTheme="minorHAnsi" w:hAnsiTheme="minorHAnsi" w:cstheme="minorHAnsi"/>
                <w:sz w:val="20"/>
                <w:szCs w:val="20"/>
              </w:rPr>
            </w:pPr>
            <w:r w:rsidRPr="00C17260">
              <w:rPr>
                <w:rFonts w:asciiTheme="minorHAnsi" w:hAnsiTheme="minorHAnsi" w:cstheme="minorHAnsi"/>
                <w:sz w:val="20"/>
                <w:szCs w:val="20"/>
              </w:rPr>
              <w:t>20 b</w:t>
            </w:r>
          </w:p>
          <w:p w14:paraId="33C0B9A8" w14:textId="77777777" w:rsidR="00CC006C" w:rsidRPr="00C17260" w:rsidRDefault="00CC006C" w:rsidP="00A44D48">
            <w:pPr>
              <w:pStyle w:val="Odsekzoznamu"/>
              <w:rPr>
                <w:rFonts w:asciiTheme="minorHAnsi" w:hAnsiTheme="minorHAnsi" w:cstheme="minorHAnsi"/>
                <w:sz w:val="20"/>
                <w:szCs w:val="20"/>
              </w:rPr>
            </w:pPr>
          </w:p>
        </w:tc>
        <w:tc>
          <w:tcPr>
            <w:tcW w:w="3224" w:type="dxa"/>
            <w:shd w:val="clear" w:color="auto" w:fill="92D050"/>
          </w:tcPr>
          <w:p w14:paraId="039F3761" w14:textId="12AA7A66"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Ukazovatele sa vypočítajú za posledné ukončené účtovné obdobie bezprostredne predchádzajúce účtovnému obdobiu, v ktorom bola predložená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ktorá nie je účtovným obdobím kratším ako 12 mesiacov. </w:t>
            </w:r>
            <w:r w:rsidRPr="00674D1A">
              <w:rPr>
                <w:rFonts w:asciiTheme="minorHAnsi" w:hAnsiTheme="minorHAnsi" w:cstheme="minorHAnsi"/>
                <w:sz w:val="20"/>
                <w:szCs w:val="20"/>
              </w:rPr>
              <w:t>V prípade účtovného obdobia kratšieho ako 12 mesiacov sa nepridelia ani body za bod e).</w:t>
            </w:r>
          </w:p>
          <w:p w14:paraId="0E1C3372" w14:textId="77777777" w:rsidR="00CC006C" w:rsidRPr="00C17260" w:rsidRDefault="00CC006C" w:rsidP="00A44D48">
            <w:pPr>
              <w:jc w:val="both"/>
              <w:rPr>
                <w:rFonts w:asciiTheme="minorHAnsi" w:hAnsiTheme="minorHAnsi" w:cstheme="minorHAnsi"/>
                <w:sz w:val="20"/>
                <w:szCs w:val="20"/>
              </w:rPr>
            </w:pPr>
          </w:p>
          <w:p w14:paraId="6AEE6086"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Body za možnosti sa spočítavajú. Max. 20 b.</w:t>
            </w:r>
          </w:p>
        </w:tc>
      </w:tr>
      <w:tr w:rsidR="00CC006C" w:rsidRPr="00C17260" w14:paraId="2F004FE0" w14:textId="77777777" w:rsidTr="00C65514">
        <w:trPr>
          <w:trHeight w:val="989"/>
        </w:trPr>
        <w:tc>
          <w:tcPr>
            <w:tcW w:w="583" w:type="dxa"/>
          </w:tcPr>
          <w:p w14:paraId="00587812"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tcPr>
          <w:p w14:paraId="5D0307E7"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5853200E"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technológie/ stavebné investície priamo súvisiace so skleníkmi/ fóliovníkmi</w:t>
            </w:r>
          </w:p>
          <w:p w14:paraId="080199F9"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precízne technológie aplikácie hnojív a ostatných substrátov s cieľom zvýšenia úrodnosti pôdy a</w:t>
            </w:r>
            <w:r w:rsidRPr="00C17260" w:rsidDel="00883181">
              <w:rPr>
                <w:rFonts w:asciiTheme="minorHAnsi" w:hAnsiTheme="minorHAnsi" w:cstheme="minorHAnsi"/>
                <w:sz w:val="20"/>
                <w:szCs w:val="20"/>
              </w:rPr>
              <w:t xml:space="preserve"> </w:t>
            </w:r>
            <w:r w:rsidRPr="00C17260">
              <w:rPr>
                <w:rFonts w:asciiTheme="minorHAnsi" w:hAnsiTheme="minorHAnsi" w:cstheme="minorHAnsi"/>
                <w:sz w:val="20"/>
                <w:szCs w:val="20"/>
              </w:rPr>
              <w:t>ochrany pred jej degradáciou, znižovanie emisií amoniaku; precízne technológie na aplikáciu prostriedkov na ochranu rastlín </w:t>
            </w:r>
          </w:p>
          <w:p w14:paraId="407C939D"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technológie na udržiavanie pôdy v kultúrnom a </w:t>
            </w:r>
            <w:proofErr w:type="spellStart"/>
            <w:r w:rsidRPr="00C17260">
              <w:rPr>
                <w:rFonts w:asciiTheme="minorHAnsi" w:hAnsiTheme="minorHAnsi" w:cstheme="minorHAnsi"/>
                <w:sz w:val="20"/>
                <w:szCs w:val="20"/>
              </w:rPr>
              <w:t>bezburinovom</w:t>
            </w:r>
            <w:proofErr w:type="spellEnd"/>
            <w:r w:rsidRPr="00C17260">
              <w:rPr>
                <w:rFonts w:asciiTheme="minorHAnsi" w:hAnsiTheme="minorHAnsi" w:cstheme="minorHAnsi"/>
                <w:sz w:val="20"/>
                <w:szCs w:val="20"/>
              </w:rPr>
              <w:t xml:space="preserve"> stave a na mechanické ošetrovanie porastov v ŠRV</w:t>
            </w:r>
          </w:p>
          <w:p w14:paraId="0637C3AF"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proofErr w:type="spellStart"/>
            <w:r w:rsidRPr="00C17260">
              <w:rPr>
                <w:rFonts w:asciiTheme="minorHAnsi" w:hAnsiTheme="minorHAnsi" w:cstheme="minorHAnsi"/>
                <w:sz w:val="20"/>
                <w:szCs w:val="20"/>
              </w:rPr>
              <w:t>protimrazovú</w:t>
            </w:r>
            <w:proofErr w:type="spellEnd"/>
            <w:r w:rsidRPr="00C17260">
              <w:rPr>
                <w:rFonts w:asciiTheme="minorHAnsi" w:hAnsiTheme="minorHAnsi" w:cstheme="minorHAnsi"/>
                <w:sz w:val="20"/>
                <w:szCs w:val="20"/>
              </w:rPr>
              <w:t xml:space="preserve"> ochranu</w:t>
            </w:r>
          </w:p>
          <w:p w14:paraId="245AB54B"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kvapkovú závlahu alebo </w:t>
            </w:r>
            <w:proofErr w:type="spellStart"/>
            <w:r w:rsidRPr="00C17260">
              <w:rPr>
                <w:rFonts w:asciiTheme="minorHAnsi" w:hAnsiTheme="minorHAnsi" w:cstheme="minorHAnsi"/>
                <w:sz w:val="20"/>
                <w:szCs w:val="20"/>
              </w:rPr>
              <w:t>mikrozávlahu</w:t>
            </w:r>
            <w:proofErr w:type="spellEnd"/>
            <w:r w:rsidRPr="00C17260">
              <w:rPr>
                <w:rFonts w:asciiTheme="minorHAnsi" w:hAnsiTheme="minorHAnsi" w:cstheme="minorHAnsi"/>
                <w:sz w:val="20"/>
                <w:szCs w:val="20"/>
              </w:rPr>
              <w:t xml:space="preserve"> – napojenie na existujúcu infraštruktúru/existujúci zdroj</w:t>
            </w:r>
          </w:p>
          <w:p w14:paraId="46E9B1DF" w14:textId="77777777" w:rsidR="00CC006C" w:rsidRPr="00C17260" w:rsidRDefault="00CC006C" w:rsidP="00A44D48">
            <w:pPr>
              <w:pStyle w:val="Odsekzoznamu"/>
              <w:numPr>
                <w:ilvl w:val="1"/>
                <w:numId w:val="11"/>
              </w:numPr>
              <w:ind w:left="437" w:hanging="425"/>
              <w:contextualSpacing w:val="0"/>
              <w:jc w:val="both"/>
            </w:pPr>
            <w:r w:rsidRPr="00C17260">
              <w:rPr>
                <w:rFonts w:asciiTheme="minorHAnsi" w:hAnsiTheme="minorHAnsi" w:cstheme="minorHAnsi"/>
                <w:sz w:val="20"/>
                <w:szCs w:val="20"/>
              </w:rPr>
              <w:t xml:space="preserve">kvapkovú závlahu alebo </w:t>
            </w:r>
            <w:proofErr w:type="spellStart"/>
            <w:r w:rsidRPr="00C17260">
              <w:rPr>
                <w:rFonts w:asciiTheme="minorHAnsi" w:hAnsiTheme="minorHAnsi" w:cstheme="minorHAnsi"/>
                <w:sz w:val="20"/>
                <w:szCs w:val="20"/>
              </w:rPr>
              <w:t>mikrozávlahu</w:t>
            </w:r>
            <w:proofErr w:type="spellEnd"/>
          </w:p>
          <w:p w14:paraId="0E5997A0"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pozberovú úpravu a/alebo odbyt</w:t>
            </w:r>
          </w:p>
          <w:p w14:paraId="1E1A7FE9"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p>
          <w:p w14:paraId="79A9DC9E" w14:textId="77777777" w:rsidR="00CC006C" w:rsidRPr="00C17260" w:rsidRDefault="00CC006C" w:rsidP="00A44D48">
            <w:pPr>
              <w:pStyle w:val="Odsekzoznamu"/>
              <w:numPr>
                <w:ilvl w:val="1"/>
                <w:numId w:val="11"/>
              </w:numPr>
              <w:ind w:left="437" w:hanging="425"/>
              <w:contextualSpacing w:val="0"/>
              <w:jc w:val="both"/>
              <w:rPr>
                <w:rFonts w:asciiTheme="minorHAnsi" w:hAnsiTheme="minorHAnsi" w:cstheme="minorHAnsi"/>
                <w:sz w:val="20"/>
                <w:szCs w:val="20"/>
              </w:rPr>
            </w:pPr>
            <w:r w:rsidRPr="00C17260">
              <w:rPr>
                <w:rFonts w:asciiTheme="minorHAnsi" w:hAnsiTheme="minorHAnsi" w:cstheme="minorHAnsi"/>
                <w:sz w:val="20"/>
                <w:szCs w:val="20"/>
              </w:rPr>
              <w:t>výsadba nových sadov</w:t>
            </w:r>
          </w:p>
          <w:p w14:paraId="0481847A" w14:textId="77777777" w:rsidR="00CC006C" w:rsidRPr="00C17260" w:rsidRDefault="00CC006C" w:rsidP="00A44D48">
            <w:pPr>
              <w:pStyle w:val="Odsekzoznamu"/>
              <w:numPr>
                <w:ilvl w:val="1"/>
                <w:numId w:val="11"/>
              </w:numPr>
              <w:ind w:left="437" w:hanging="425"/>
              <w:jc w:val="both"/>
              <w:rPr>
                <w:rFonts w:asciiTheme="minorHAnsi" w:hAnsiTheme="minorHAnsi" w:cstheme="minorHAnsi"/>
                <w:sz w:val="20"/>
                <w:szCs w:val="20"/>
              </w:rPr>
            </w:pPr>
            <w:r w:rsidRPr="00C17260">
              <w:rPr>
                <w:rFonts w:asciiTheme="minorHAnsi" w:hAnsiTheme="minorHAnsi" w:cstheme="minorHAnsi"/>
                <w:sz w:val="20"/>
                <w:szCs w:val="20"/>
              </w:rPr>
              <w:t xml:space="preserve">stroje a technika využiteľná výhradne len v ŠRV (sejačky, </w:t>
            </w:r>
            <w:proofErr w:type="spellStart"/>
            <w:r w:rsidRPr="00C17260">
              <w:rPr>
                <w:rFonts w:asciiTheme="minorHAnsi" w:hAnsiTheme="minorHAnsi" w:cstheme="minorHAnsi"/>
                <w:sz w:val="20"/>
                <w:szCs w:val="20"/>
              </w:rPr>
              <w:t>sadzače</w:t>
            </w:r>
            <w:proofErr w:type="spellEnd"/>
            <w:r w:rsidRPr="00C17260">
              <w:rPr>
                <w:rFonts w:asciiTheme="minorHAnsi" w:hAnsiTheme="minorHAnsi" w:cstheme="minorHAnsi"/>
                <w:sz w:val="20"/>
                <w:szCs w:val="20"/>
              </w:rPr>
              <w:t>, vyorávače na zemiaky a zeleninu a špeciálna manipulačná technika)</w:t>
            </w:r>
          </w:p>
        </w:tc>
        <w:tc>
          <w:tcPr>
            <w:tcW w:w="1170" w:type="dxa"/>
          </w:tcPr>
          <w:p w14:paraId="77C3DF29" w14:textId="77777777" w:rsidR="00CC006C" w:rsidRPr="002E3D17" w:rsidRDefault="00CC006C" w:rsidP="00A44D48">
            <w:pPr>
              <w:rPr>
                <w:rFonts w:asciiTheme="minorHAnsi" w:hAnsiTheme="minorHAnsi" w:cstheme="minorHAnsi"/>
                <w:sz w:val="20"/>
                <w:szCs w:val="20"/>
              </w:rPr>
            </w:pPr>
          </w:p>
          <w:p w14:paraId="3055137E" w14:textId="77777777" w:rsidR="00CC006C" w:rsidRPr="002E3D17" w:rsidRDefault="00CC006C" w:rsidP="00A44D48">
            <w:pPr>
              <w:rPr>
                <w:rFonts w:asciiTheme="minorHAnsi" w:hAnsiTheme="minorHAnsi" w:cstheme="minorHAnsi"/>
                <w:sz w:val="20"/>
                <w:szCs w:val="20"/>
              </w:rPr>
            </w:pPr>
          </w:p>
          <w:p w14:paraId="4AD99C51" w14:textId="4CDE35F7" w:rsidR="00CC006C" w:rsidRPr="002E3D17" w:rsidRDefault="00CC006C" w:rsidP="00A44D48">
            <w:pPr>
              <w:rPr>
                <w:rFonts w:asciiTheme="minorHAnsi" w:hAnsiTheme="minorHAnsi" w:cstheme="minorHAnsi"/>
                <w:sz w:val="20"/>
                <w:szCs w:val="20"/>
              </w:rPr>
            </w:pPr>
          </w:p>
          <w:p w14:paraId="03C92F95" w14:textId="2D8F97F8" w:rsidR="00CC006C" w:rsidRPr="002E3D17" w:rsidRDefault="00CC006C" w:rsidP="00A44D48">
            <w:pPr>
              <w:rPr>
                <w:rFonts w:asciiTheme="minorHAnsi" w:hAnsiTheme="minorHAnsi" w:cstheme="minorHAnsi"/>
                <w:sz w:val="20"/>
                <w:szCs w:val="20"/>
              </w:rPr>
            </w:pPr>
          </w:p>
          <w:p w14:paraId="78C5C275" w14:textId="35B220FD" w:rsidR="00CC006C" w:rsidRPr="002E3D17" w:rsidRDefault="00CC006C" w:rsidP="00A44D48">
            <w:pPr>
              <w:rPr>
                <w:rFonts w:asciiTheme="minorHAnsi" w:hAnsiTheme="minorHAnsi" w:cstheme="minorHAnsi"/>
                <w:sz w:val="20"/>
                <w:szCs w:val="20"/>
              </w:rPr>
            </w:pPr>
          </w:p>
          <w:p w14:paraId="0DA84E79" w14:textId="34361C86" w:rsidR="00CC006C" w:rsidRPr="002E3D17" w:rsidRDefault="00CC006C" w:rsidP="00A44D48">
            <w:pPr>
              <w:rPr>
                <w:rFonts w:asciiTheme="minorHAnsi" w:hAnsiTheme="minorHAnsi" w:cstheme="minorHAnsi"/>
                <w:sz w:val="20"/>
                <w:szCs w:val="20"/>
              </w:rPr>
            </w:pPr>
          </w:p>
          <w:p w14:paraId="1AF11BCC" w14:textId="3A0423E3" w:rsidR="00CC006C" w:rsidRPr="002E3D17" w:rsidRDefault="00CC006C" w:rsidP="00A44D48">
            <w:pPr>
              <w:rPr>
                <w:rFonts w:asciiTheme="minorHAnsi" w:hAnsiTheme="minorHAnsi" w:cstheme="minorHAnsi"/>
                <w:sz w:val="20"/>
                <w:szCs w:val="20"/>
              </w:rPr>
            </w:pPr>
          </w:p>
          <w:p w14:paraId="4BE191EF" w14:textId="77777777" w:rsidR="00CC006C" w:rsidRPr="002E3D17" w:rsidRDefault="00CC006C" w:rsidP="00A44D48">
            <w:pPr>
              <w:rPr>
                <w:rFonts w:asciiTheme="minorHAnsi" w:hAnsiTheme="minorHAnsi" w:cstheme="minorHAnsi"/>
                <w:sz w:val="20"/>
                <w:szCs w:val="20"/>
              </w:rPr>
            </w:pPr>
          </w:p>
          <w:p w14:paraId="194EBD93" w14:textId="6A6FB3FB"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p w14:paraId="21D4BFA3" w14:textId="7FEBA700"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p w14:paraId="1DE55E54" w14:textId="6F292BFF"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13 b</w:t>
            </w:r>
          </w:p>
          <w:p w14:paraId="49679104" w14:textId="4F74DAFA"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p w14:paraId="25332FE1" w14:textId="1F6B921E"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p w14:paraId="37C09405" w14:textId="3680ACB1"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18 b</w:t>
            </w:r>
          </w:p>
          <w:p w14:paraId="51399F3D" w14:textId="36A71FEA"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18 b</w:t>
            </w:r>
          </w:p>
          <w:p w14:paraId="2A9ED5AE" w14:textId="50F028B7"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11 b</w:t>
            </w:r>
          </w:p>
          <w:p w14:paraId="2A784AFB" w14:textId="0468C2F2" w:rsidR="00CC006C" w:rsidRPr="00C65514" w:rsidRDefault="00CC006C" w:rsidP="00A44D48">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p w14:paraId="63E13FB2" w14:textId="360E7FCF" w:rsidR="00CC006C" w:rsidRPr="002E3D17" w:rsidRDefault="00CC006C" w:rsidP="00B21A65">
            <w:pPr>
              <w:pStyle w:val="Odsekzoznamu"/>
              <w:numPr>
                <w:ilvl w:val="0"/>
                <w:numId w:val="12"/>
              </w:numPr>
              <w:ind w:left="463" w:hanging="284"/>
              <w:rPr>
                <w:rFonts w:asciiTheme="minorHAnsi" w:hAnsiTheme="minorHAnsi" w:cstheme="minorHAnsi"/>
                <w:sz w:val="20"/>
                <w:szCs w:val="20"/>
              </w:rPr>
            </w:pPr>
            <w:r w:rsidRPr="00C65514">
              <w:rPr>
                <w:rFonts w:asciiTheme="minorHAnsi" w:hAnsiTheme="minorHAnsi" w:cstheme="minorHAnsi"/>
                <w:sz w:val="20"/>
                <w:szCs w:val="20"/>
              </w:rPr>
              <w:t>23 b</w:t>
            </w:r>
          </w:p>
        </w:tc>
        <w:tc>
          <w:tcPr>
            <w:tcW w:w="3224" w:type="dxa"/>
            <w:shd w:val="clear" w:color="auto" w:fill="92D050"/>
          </w:tcPr>
          <w:p w14:paraId="5355789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Hlavné zameranie sa určí podľa výšky oprávnených výdavkov, ak je predmetom viac investícií (</w:t>
            </w:r>
            <w:r w:rsidRPr="00C17260">
              <w:rPr>
                <w:rFonts w:asciiTheme="minorHAnsi" w:hAnsiTheme="minorHAnsi" w:cstheme="minorHAnsi"/>
                <w:b/>
                <w:sz w:val="20"/>
                <w:szCs w:val="20"/>
              </w:rPr>
              <w:t>nespočítavajú sa body za možnosti</w:t>
            </w:r>
            <w:r w:rsidRPr="00C17260">
              <w:rPr>
                <w:rFonts w:asciiTheme="minorHAnsi" w:hAnsiTheme="minorHAnsi" w:cstheme="minorHAnsi"/>
                <w:sz w:val="20"/>
                <w:szCs w:val="20"/>
              </w:rPr>
              <w:t>).</w:t>
            </w:r>
          </w:p>
          <w:p w14:paraId="10FF118B"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Digitálne technológie – technológie, ktoré využívajú počítačový operačný systém a sú spojené so zameraním  </w:t>
            </w:r>
            <w:r w:rsidRPr="00C17260">
              <w:rPr>
                <w:rFonts w:asciiTheme="minorHAnsi" w:hAnsiTheme="minorHAnsi" w:cstheme="minorHAnsi"/>
                <w:sz w:val="20"/>
                <w:szCs w:val="20"/>
              </w:rPr>
              <w:br/>
              <w:t>na precízne poľnohospodárstvo-</w:t>
            </w:r>
            <w:r w:rsidRPr="00C17260">
              <w:rPr>
                <w:rFonts w:asciiTheme="minorHAnsi" w:hAnsiTheme="minorHAnsi"/>
                <w:sz w:val="20"/>
                <w:szCs w:val="20"/>
              </w:rPr>
              <w:t xml:space="preserve"> </w:t>
            </w:r>
            <w:r w:rsidRPr="00C17260">
              <w:rPr>
                <w:rFonts w:asciiTheme="minorHAnsi" w:hAnsiTheme="minorHAnsi" w:cstheme="minorHAnsi"/>
                <w:sz w:val="20"/>
                <w:szCs w:val="20"/>
              </w:rPr>
              <w:t>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2450C42F" w14:textId="77777777" w:rsidR="00CC006C" w:rsidRPr="00C17260" w:rsidRDefault="00CC006C" w:rsidP="00A44D48">
            <w:pPr>
              <w:jc w:val="both"/>
              <w:rPr>
                <w:rFonts w:asciiTheme="minorHAnsi" w:hAnsiTheme="minorHAnsi" w:cstheme="minorHAnsi"/>
                <w:sz w:val="20"/>
                <w:szCs w:val="20"/>
              </w:rPr>
            </w:pPr>
          </w:p>
          <w:p w14:paraId="49830BE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Výsadba sadu musí byť realizovaná za nasledujúcich podmienok: S certifikovaným výsadbovým materiálom a aspoň 2 druhmi technického vybavenia sadu ako ho eviduje Register sadov UKSUP</w:t>
            </w:r>
          </w:p>
          <w:p w14:paraId="436B712F" w14:textId="77777777" w:rsidR="00CC006C" w:rsidRPr="00C17260" w:rsidRDefault="00CC006C" w:rsidP="00A44D48">
            <w:pPr>
              <w:jc w:val="both"/>
              <w:rPr>
                <w:rFonts w:asciiTheme="minorHAnsi" w:hAnsiTheme="minorHAnsi" w:cstheme="minorHAnsi"/>
                <w:sz w:val="20"/>
                <w:szCs w:val="20"/>
              </w:rPr>
            </w:pPr>
          </w:p>
          <w:p w14:paraId="0BE1E5A1" w14:textId="527EFFE8"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Max. 23 b </w:t>
            </w:r>
          </w:p>
          <w:p w14:paraId="743304E3" w14:textId="77777777" w:rsidR="00CC006C" w:rsidRPr="00C17260" w:rsidRDefault="00CC006C" w:rsidP="00A44D48">
            <w:pPr>
              <w:rPr>
                <w:rFonts w:asciiTheme="minorHAnsi" w:hAnsiTheme="minorHAnsi" w:cstheme="minorHAnsi"/>
                <w:sz w:val="20"/>
                <w:szCs w:val="20"/>
              </w:rPr>
            </w:pPr>
          </w:p>
        </w:tc>
      </w:tr>
      <w:tr w:rsidR="00CC006C" w:rsidRPr="00C17260" w14:paraId="681855EF" w14:textId="77777777" w:rsidTr="00C65514">
        <w:trPr>
          <w:trHeight w:val="146"/>
        </w:trPr>
        <w:tc>
          <w:tcPr>
            <w:tcW w:w="583" w:type="dxa"/>
          </w:tcPr>
          <w:p w14:paraId="3A04FEF8" w14:textId="77777777" w:rsidR="00CC006C" w:rsidRPr="00C17260" w:rsidRDefault="00CC006C" w:rsidP="00A44D48">
            <w:pPr>
              <w:rPr>
                <w:rFonts w:asciiTheme="minorHAnsi" w:hAnsiTheme="minorHAnsi" w:cstheme="minorHAnsi"/>
                <w:sz w:val="20"/>
                <w:szCs w:val="20"/>
              </w:rPr>
            </w:pPr>
          </w:p>
        </w:tc>
        <w:tc>
          <w:tcPr>
            <w:tcW w:w="4095" w:type="dxa"/>
          </w:tcPr>
          <w:p w14:paraId="6CB64B94"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Spolu</w:t>
            </w:r>
          </w:p>
        </w:tc>
        <w:tc>
          <w:tcPr>
            <w:tcW w:w="1170" w:type="dxa"/>
          </w:tcPr>
          <w:p w14:paraId="287E64A7"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224" w:type="dxa"/>
            <w:shd w:val="clear" w:color="auto" w:fill="92D050"/>
          </w:tcPr>
          <w:p w14:paraId="13E82620" w14:textId="77777777" w:rsidR="00CC006C" w:rsidRPr="00C17260" w:rsidRDefault="00CC006C" w:rsidP="00A44D48">
            <w:pPr>
              <w:rPr>
                <w:rFonts w:asciiTheme="minorHAnsi" w:hAnsiTheme="minorHAnsi" w:cstheme="minorHAnsi"/>
                <w:sz w:val="20"/>
                <w:szCs w:val="20"/>
              </w:rPr>
            </w:pPr>
          </w:p>
        </w:tc>
      </w:tr>
    </w:tbl>
    <w:p w14:paraId="08A5AB36" w14:textId="77777777" w:rsidR="00EE17F6" w:rsidRPr="00C17260" w:rsidRDefault="00EE17F6" w:rsidP="00EE17F6">
      <w:pPr>
        <w:spacing w:line="276" w:lineRule="auto"/>
        <w:rPr>
          <w:rFonts w:asciiTheme="minorHAnsi" w:hAnsiTheme="minorHAnsi"/>
          <w:bCs/>
          <w:sz w:val="20"/>
          <w:szCs w:val="20"/>
        </w:rPr>
      </w:pPr>
    </w:p>
    <w:p w14:paraId="56A5F3FB" w14:textId="77777777" w:rsidR="00EE17F6" w:rsidRPr="00C17260" w:rsidRDefault="00EE17F6" w:rsidP="00EE17F6">
      <w:pPr>
        <w:pStyle w:val="Nadpis5"/>
        <w:spacing w:before="120" w:after="120"/>
        <w:rPr>
          <w:rFonts w:asciiTheme="minorHAnsi" w:hAnsiTheme="minorHAnsi" w:cstheme="minorHAnsi"/>
          <w:b/>
          <w:color w:val="auto"/>
          <w:sz w:val="22"/>
          <w:szCs w:val="22"/>
        </w:rPr>
      </w:pPr>
      <w:r w:rsidRPr="00C17260">
        <w:rPr>
          <w:rFonts w:asciiTheme="minorHAnsi" w:hAnsiTheme="minorHAnsi" w:cstheme="minorHAnsi"/>
          <w:b/>
          <w:color w:val="auto"/>
          <w:sz w:val="22"/>
          <w:szCs w:val="22"/>
        </w:rPr>
        <w:t>ŠRV</w:t>
      </w:r>
    </w:p>
    <w:p w14:paraId="378DDB52" w14:textId="6A74DC3B" w:rsidR="00EE17F6" w:rsidRPr="00C17260" w:rsidRDefault="00EE17F6" w:rsidP="00EE17F6">
      <w:pPr>
        <w:spacing w:line="276" w:lineRule="auto"/>
        <w:rPr>
          <w:rFonts w:asciiTheme="minorHAnsi" w:hAnsiTheme="minorHAnsi"/>
          <w:b/>
          <w:bCs/>
          <w:sz w:val="22"/>
          <w:szCs w:val="22"/>
        </w:rPr>
      </w:pPr>
      <w:r w:rsidRPr="00C17260">
        <w:rPr>
          <w:rFonts w:asciiTheme="minorHAnsi" w:hAnsiTheme="minorHAnsi"/>
          <w:b/>
          <w:bCs/>
          <w:sz w:val="22"/>
          <w:szCs w:val="22"/>
        </w:rPr>
        <w:t xml:space="preserve">Pre malých </w:t>
      </w:r>
      <w:r w:rsidR="00F252AC" w:rsidRPr="00C17260">
        <w:rPr>
          <w:rFonts w:asciiTheme="minorHAnsi" w:hAnsiTheme="minorHAnsi"/>
          <w:b/>
          <w:bCs/>
          <w:sz w:val="22"/>
          <w:szCs w:val="22"/>
        </w:rPr>
        <w:t>poľnohospodárov</w:t>
      </w:r>
      <w:r w:rsidRPr="00C17260">
        <w:rPr>
          <w:rFonts w:asciiTheme="minorHAnsi" w:hAnsiTheme="minorHAnsi"/>
          <w:b/>
          <w:bCs/>
          <w:sz w:val="22"/>
          <w:szCs w:val="22"/>
        </w:rPr>
        <w:t xml:space="preserve"> v rámci ŠRV:</w:t>
      </w:r>
    </w:p>
    <w:tbl>
      <w:tblPr>
        <w:tblStyle w:val="Mriekatabuky"/>
        <w:tblW w:w="9072" w:type="dxa"/>
        <w:tblInd w:w="-5" w:type="dxa"/>
        <w:tblLayout w:type="fixed"/>
        <w:tblLook w:val="04A0" w:firstRow="1" w:lastRow="0" w:firstColumn="1" w:lastColumn="0" w:noHBand="0" w:noVBand="1"/>
      </w:tblPr>
      <w:tblGrid>
        <w:gridCol w:w="597"/>
        <w:gridCol w:w="4081"/>
        <w:gridCol w:w="1422"/>
        <w:gridCol w:w="2972"/>
      </w:tblGrid>
      <w:tr w:rsidR="00CC006C" w:rsidRPr="00C17260" w14:paraId="2F255D44" w14:textId="77777777" w:rsidTr="00C65514">
        <w:trPr>
          <w:trHeight w:val="241"/>
        </w:trPr>
        <w:tc>
          <w:tcPr>
            <w:tcW w:w="597" w:type="dxa"/>
            <w:shd w:val="clear" w:color="auto" w:fill="92D050"/>
          </w:tcPr>
          <w:p w14:paraId="5823AB49" w14:textId="77777777" w:rsidR="00CC006C" w:rsidRPr="00C17260" w:rsidRDefault="00CC006C" w:rsidP="00A44D48">
            <w:pPr>
              <w:jc w:val="center"/>
              <w:rPr>
                <w:rFonts w:asciiTheme="minorHAnsi" w:hAnsiTheme="minorHAnsi" w:cstheme="minorHAnsi"/>
                <w:b/>
                <w:sz w:val="20"/>
                <w:szCs w:val="20"/>
              </w:rPr>
            </w:pPr>
            <w:proofErr w:type="spellStart"/>
            <w:r w:rsidRPr="00C17260">
              <w:rPr>
                <w:rFonts w:asciiTheme="minorHAnsi" w:hAnsiTheme="minorHAnsi" w:cstheme="minorHAnsi"/>
                <w:b/>
                <w:sz w:val="20"/>
                <w:szCs w:val="20"/>
              </w:rPr>
              <w:t>P.č</w:t>
            </w:r>
            <w:proofErr w:type="spellEnd"/>
            <w:r w:rsidRPr="00C17260">
              <w:rPr>
                <w:rFonts w:asciiTheme="minorHAnsi" w:hAnsiTheme="minorHAnsi" w:cstheme="minorHAnsi"/>
                <w:b/>
                <w:sz w:val="20"/>
                <w:szCs w:val="20"/>
              </w:rPr>
              <w:t>.</w:t>
            </w:r>
          </w:p>
        </w:tc>
        <w:tc>
          <w:tcPr>
            <w:tcW w:w="4081" w:type="dxa"/>
            <w:shd w:val="clear" w:color="auto" w:fill="92D050"/>
          </w:tcPr>
          <w:p w14:paraId="6B6EE8D5"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22" w:type="dxa"/>
            <w:shd w:val="clear" w:color="auto" w:fill="92D050"/>
          </w:tcPr>
          <w:p w14:paraId="18E72100"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2972" w:type="dxa"/>
            <w:shd w:val="clear" w:color="auto" w:fill="92D050"/>
          </w:tcPr>
          <w:p w14:paraId="75E9CCF2"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CC006C" w:rsidRPr="00C17260" w14:paraId="03624CA4" w14:textId="77777777" w:rsidTr="00C65514">
        <w:trPr>
          <w:trHeight w:val="736"/>
        </w:trPr>
        <w:tc>
          <w:tcPr>
            <w:tcW w:w="597" w:type="dxa"/>
            <w:vAlign w:val="center"/>
          </w:tcPr>
          <w:p w14:paraId="4777CAC7"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tcPr>
          <w:p w14:paraId="59AAFC4C" w14:textId="02E5BD3C" w:rsidR="00CC006C" w:rsidRPr="002E3D17" w:rsidRDefault="00CC006C" w:rsidP="00B21A65">
            <w:pPr>
              <w:jc w:val="both"/>
              <w:rPr>
                <w:rFonts w:asciiTheme="minorHAnsi" w:hAnsiTheme="minorHAnsi" w:cstheme="minorHAnsi"/>
                <w:sz w:val="20"/>
                <w:szCs w:val="20"/>
              </w:rPr>
            </w:pPr>
            <w:r w:rsidRPr="002E3D17">
              <w:rPr>
                <w:rFonts w:asciiTheme="minorHAnsi" w:hAnsiTheme="minorHAnsi" w:cstheme="minorHAnsi"/>
                <w:sz w:val="20"/>
                <w:szCs w:val="20"/>
              </w:rPr>
              <w:t xml:space="preserve">Žiadateľ neobhospodaruje plodiny na </w:t>
            </w:r>
            <w:r w:rsidRPr="00C65514">
              <w:rPr>
                <w:rFonts w:asciiTheme="minorHAnsi" w:hAnsiTheme="minorHAnsi" w:cstheme="minorHAnsi"/>
                <w:sz w:val="20"/>
                <w:szCs w:val="20"/>
              </w:rPr>
              <w:t>celkovej</w:t>
            </w:r>
            <w:r w:rsidRPr="002E3D17">
              <w:rPr>
                <w:rFonts w:asciiTheme="minorHAnsi" w:hAnsiTheme="minorHAnsi" w:cstheme="minorHAnsi"/>
                <w:sz w:val="20"/>
                <w:szCs w:val="20"/>
              </w:rPr>
              <w:t xml:space="preserve"> ploche väčšej ako 50 ha</w:t>
            </w:r>
          </w:p>
        </w:tc>
        <w:tc>
          <w:tcPr>
            <w:tcW w:w="1422" w:type="dxa"/>
          </w:tcPr>
          <w:p w14:paraId="0F9DDECE" w14:textId="77777777" w:rsidR="00CC006C" w:rsidRPr="002E3D17" w:rsidRDefault="00CC006C" w:rsidP="00340F40">
            <w:pPr>
              <w:pStyle w:val="Odsekzoznamu"/>
              <w:numPr>
                <w:ilvl w:val="0"/>
                <w:numId w:val="40"/>
              </w:numPr>
              <w:ind w:left="276"/>
              <w:jc w:val="center"/>
              <w:rPr>
                <w:rFonts w:asciiTheme="minorHAnsi" w:hAnsiTheme="minorHAnsi" w:cstheme="minorHAnsi"/>
                <w:sz w:val="20"/>
                <w:szCs w:val="20"/>
              </w:rPr>
            </w:pPr>
            <w:r w:rsidRPr="002E3D17">
              <w:rPr>
                <w:rFonts w:asciiTheme="minorHAnsi" w:hAnsiTheme="minorHAnsi" w:cstheme="minorHAnsi"/>
                <w:sz w:val="20"/>
                <w:szCs w:val="20"/>
              </w:rPr>
              <w:t>35 b</w:t>
            </w:r>
          </w:p>
        </w:tc>
        <w:tc>
          <w:tcPr>
            <w:tcW w:w="2972" w:type="dxa"/>
            <w:shd w:val="clear" w:color="auto" w:fill="92D050"/>
          </w:tcPr>
          <w:p w14:paraId="36794D98" w14:textId="77777777" w:rsidR="00CC006C" w:rsidRPr="002E3D17" w:rsidRDefault="00CC006C" w:rsidP="00A44D48">
            <w:pPr>
              <w:rPr>
                <w:rFonts w:asciiTheme="minorHAnsi" w:hAnsiTheme="minorHAnsi" w:cstheme="minorHAnsi"/>
                <w:sz w:val="20"/>
                <w:szCs w:val="20"/>
              </w:rPr>
            </w:pPr>
            <w:r w:rsidRPr="002E3D17">
              <w:rPr>
                <w:rFonts w:asciiTheme="minorHAnsi" w:hAnsiTheme="minorHAnsi" w:cstheme="minorHAnsi"/>
                <w:sz w:val="20"/>
                <w:szCs w:val="20"/>
              </w:rPr>
              <w:t>IČO žiadateľa podľa SAPS v roku 2021. Body sa pridelia ak žiadateľ obhospodaroval 0-50 ha.</w:t>
            </w:r>
          </w:p>
        </w:tc>
      </w:tr>
      <w:tr w:rsidR="00CC006C" w:rsidRPr="00C17260" w14:paraId="09F25255" w14:textId="77777777" w:rsidTr="00C65514">
        <w:trPr>
          <w:trHeight w:val="483"/>
        </w:trPr>
        <w:tc>
          <w:tcPr>
            <w:tcW w:w="597" w:type="dxa"/>
            <w:vAlign w:val="center"/>
          </w:tcPr>
          <w:p w14:paraId="6D22CEBF"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tcPr>
          <w:p w14:paraId="148E1CC5" w14:textId="5480C158" w:rsidR="00CC006C" w:rsidRPr="002E3D17" w:rsidRDefault="00CC006C" w:rsidP="00A44D48">
            <w:pPr>
              <w:jc w:val="both"/>
              <w:rPr>
                <w:rFonts w:asciiTheme="minorHAnsi" w:hAnsiTheme="minorHAnsi" w:cstheme="minorHAnsi"/>
                <w:sz w:val="20"/>
                <w:szCs w:val="20"/>
              </w:rPr>
            </w:pPr>
            <w:r w:rsidRPr="002E3D17">
              <w:rPr>
                <w:rFonts w:asciiTheme="minorHAnsi" w:hAnsiTheme="minorHAnsi" w:cstheme="minorHAnsi"/>
                <w:sz w:val="20"/>
                <w:szCs w:val="20"/>
              </w:rPr>
              <w:t xml:space="preserve">a) žiadateľ je SHR ku dňu podania </w:t>
            </w:r>
            <w:proofErr w:type="spellStart"/>
            <w:r w:rsidRPr="002E3D17">
              <w:rPr>
                <w:rFonts w:asciiTheme="minorHAnsi" w:hAnsiTheme="minorHAnsi" w:cstheme="minorHAnsi"/>
                <w:sz w:val="20"/>
                <w:szCs w:val="20"/>
              </w:rPr>
              <w:t>ŽoNFP</w:t>
            </w:r>
            <w:proofErr w:type="spellEnd"/>
          </w:p>
          <w:p w14:paraId="5588A305" w14:textId="77777777" w:rsidR="00CC006C" w:rsidRPr="002E3D17" w:rsidRDefault="00CC006C" w:rsidP="00A44D48">
            <w:pPr>
              <w:jc w:val="both"/>
              <w:rPr>
                <w:rFonts w:asciiTheme="minorHAnsi" w:hAnsiTheme="minorHAnsi" w:cstheme="minorHAnsi"/>
                <w:sz w:val="20"/>
                <w:szCs w:val="20"/>
              </w:rPr>
            </w:pPr>
          </w:p>
          <w:p w14:paraId="6B6264CE" w14:textId="027307BF" w:rsidR="00CC006C" w:rsidRPr="002E3D17" w:rsidRDefault="00CC006C" w:rsidP="006C5AEA">
            <w:pPr>
              <w:jc w:val="both"/>
              <w:rPr>
                <w:rFonts w:asciiTheme="minorHAnsi" w:hAnsiTheme="minorHAnsi" w:cstheme="minorHAnsi"/>
                <w:sz w:val="20"/>
                <w:szCs w:val="20"/>
              </w:rPr>
            </w:pPr>
            <w:r w:rsidRPr="00C65514">
              <w:rPr>
                <w:rFonts w:asciiTheme="minorHAnsi" w:hAnsiTheme="minorHAnsi" w:cstheme="minorHAnsi"/>
                <w:sz w:val="20"/>
                <w:szCs w:val="20"/>
              </w:rPr>
              <w:t xml:space="preserve">b) žiadateľ alebo najvyšší predstaviteľ podniku žiadateľa nedosiahol ku dňu podania </w:t>
            </w:r>
            <w:proofErr w:type="spellStart"/>
            <w:r w:rsidRPr="00C65514">
              <w:rPr>
                <w:rFonts w:asciiTheme="minorHAnsi" w:hAnsiTheme="minorHAnsi" w:cstheme="minorHAnsi"/>
                <w:sz w:val="20"/>
                <w:szCs w:val="20"/>
              </w:rPr>
              <w:t>ŽoNFP</w:t>
            </w:r>
            <w:proofErr w:type="spellEnd"/>
            <w:r w:rsidRPr="00C65514">
              <w:rPr>
                <w:rFonts w:asciiTheme="minorHAnsi" w:hAnsiTheme="minorHAnsi" w:cstheme="minorHAnsi"/>
                <w:sz w:val="20"/>
                <w:szCs w:val="20"/>
              </w:rPr>
              <w:t xml:space="preserve"> vek 41 rokov</w:t>
            </w:r>
          </w:p>
          <w:p w14:paraId="38C21092" w14:textId="77777777" w:rsidR="00CC006C" w:rsidRPr="002E3D17" w:rsidRDefault="00CC006C" w:rsidP="00A44D48">
            <w:pPr>
              <w:jc w:val="both"/>
              <w:rPr>
                <w:rFonts w:asciiTheme="minorHAnsi" w:hAnsiTheme="minorHAnsi" w:cstheme="minorHAnsi"/>
                <w:sz w:val="20"/>
                <w:szCs w:val="20"/>
              </w:rPr>
            </w:pPr>
          </w:p>
        </w:tc>
        <w:tc>
          <w:tcPr>
            <w:tcW w:w="1422" w:type="dxa"/>
          </w:tcPr>
          <w:p w14:paraId="3673FFBE" w14:textId="062917A8" w:rsidR="00CC006C" w:rsidRPr="00C65514" w:rsidRDefault="00CC006C" w:rsidP="00340F40">
            <w:pPr>
              <w:pStyle w:val="Odsekzoznamu"/>
              <w:numPr>
                <w:ilvl w:val="0"/>
                <w:numId w:val="41"/>
              </w:numPr>
              <w:ind w:left="276"/>
              <w:jc w:val="center"/>
              <w:rPr>
                <w:rFonts w:asciiTheme="minorHAnsi" w:hAnsiTheme="minorHAnsi" w:cstheme="minorHAnsi"/>
                <w:sz w:val="20"/>
                <w:szCs w:val="20"/>
              </w:rPr>
            </w:pPr>
            <w:r w:rsidRPr="00C65514">
              <w:rPr>
                <w:rFonts w:asciiTheme="minorHAnsi" w:hAnsiTheme="minorHAnsi" w:cstheme="minorHAnsi"/>
                <w:sz w:val="20"/>
                <w:szCs w:val="20"/>
              </w:rPr>
              <w:t>5 b</w:t>
            </w:r>
          </w:p>
          <w:p w14:paraId="080293E0" w14:textId="0C3980A3" w:rsidR="00CC006C" w:rsidRPr="002E3D17" w:rsidRDefault="00CC006C" w:rsidP="00340F40">
            <w:pPr>
              <w:pStyle w:val="Odsekzoznamu"/>
              <w:numPr>
                <w:ilvl w:val="0"/>
                <w:numId w:val="41"/>
              </w:numPr>
              <w:ind w:left="276"/>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2972" w:type="dxa"/>
            <w:shd w:val="clear" w:color="auto" w:fill="92D050"/>
          </w:tcPr>
          <w:p w14:paraId="2C49A2DD" w14:textId="717D3A3B" w:rsidR="00CC006C" w:rsidRPr="002E3D17" w:rsidRDefault="00CC006C" w:rsidP="00A44D48">
            <w:pPr>
              <w:rPr>
                <w:rFonts w:asciiTheme="minorHAnsi" w:hAnsiTheme="minorHAnsi" w:cstheme="minorHAnsi"/>
                <w:sz w:val="20"/>
                <w:szCs w:val="20"/>
              </w:rPr>
            </w:pPr>
            <w:r w:rsidRPr="002E3D17">
              <w:rPr>
                <w:rFonts w:asciiTheme="minorHAnsi" w:hAnsiTheme="minorHAnsi" w:cstheme="minorHAnsi"/>
                <w:sz w:val="20"/>
                <w:szCs w:val="20"/>
              </w:rPr>
              <w:t>Pre bodovacie kritérium b) je smerodajný len vek.</w:t>
            </w:r>
          </w:p>
          <w:p w14:paraId="65EF9BE4" w14:textId="25D30A94" w:rsidR="00CC006C" w:rsidRPr="002E3D17" w:rsidRDefault="00CC006C" w:rsidP="00A44D48">
            <w:pPr>
              <w:rPr>
                <w:rFonts w:asciiTheme="minorHAnsi" w:hAnsiTheme="minorHAnsi" w:cstheme="minorHAnsi"/>
                <w:sz w:val="20"/>
                <w:szCs w:val="20"/>
              </w:rPr>
            </w:pPr>
            <w:r w:rsidRPr="00C65514">
              <w:rPr>
                <w:rFonts w:asciiTheme="minorHAnsi" w:hAnsiTheme="minorHAnsi" w:cstheme="minorHAnsi"/>
                <w:sz w:val="20"/>
                <w:szCs w:val="20"/>
              </w:rPr>
              <w:t>Body sa spočítavajú</w:t>
            </w:r>
            <w:r w:rsidRPr="002E3D17">
              <w:rPr>
                <w:rFonts w:asciiTheme="minorHAnsi" w:hAnsiTheme="minorHAnsi" w:cstheme="minorHAnsi"/>
                <w:sz w:val="20"/>
                <w:szCs w:val="20"/>
              </w:rPr>
              <w:t>. Max. 10 b</w:t>
            </w:r>
          </w:p>
        </w:tc>
      </w:tr>
      <w:tr w:rsidR="00CC006C" w:rsidRPr="00C17260" w14:paraId="2BBDF957" w14:textId="77777777" w:rsidTr="00C65514">
        <w:trPr>
          <w:trHeight w:val="2923"/>
        </w:trPr>
        <w:tc>
          <w:tcPr>
            <w:tcW w:w="597" w:type="dxa"/>
            <w:vAlign w:val="center"/>
          </w:tcPr>
          <w:p w14:paraId="304D2BAC"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81" w:type="dxa"/>
          </w:tcPr>
          <w:p w14:paraId="1B912015" w14:textId="425A13FD"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pestuje v roku 2021: </w:t>
            </w:r>
          </w:p>
          <w:p w14:paraId="29887AC1" w14:textId="77777777" w:rsidR="00CC006C" w:rsidRPr="00C17260" w:rsidRDefault="00CC006C" w:rsidP="00340F40">
            <w:pPr>
              <w:pStyle w:val="Odsekzoznamu"/>
              <w:numPr>
                <w:ilvl w:val="0"/>
                <w:numId w:val="36"/>
              </w:numPr>
              <w:rPr>
                <w:rFonts w:asciiTheme="minorHAnsi" w:hAnsiTheme="minorHAnsi" w:cstheme="minorHAnsi"/>
                <w:sz w:val="20"/>
                <w:szCs w:val="20"/>
              </w:rPr>
            </w:pPr>
            <w:r w:rsidRPr="00C17260">
              <w:rPr>
                <w:rFonts w:asciiTheme="minorHAnsi" w:hAnsiTheme="minorHAnsi" w:cstheme="minorHAnsi"/>
                <w:sz w:val="20"/>
                <w:szCs w:val="20"/>
              </w:rPr>
              <w:t>Plodiny podľa prílohy na ploche min. 0,3 ha</w:t>
            </w:r>
          </w:p>
          <w:p w14:paraId="73DA0FA2" w14:textId="77777777" w:rsidR="00CC006C" w:rsidRPr="00C17260" w:rsidRDefault="00CC006C" w:rsidP="00340F40">
            <w:pPr>
              <w:pStyle w:val="Odsekzoznamu"/>
              <w:numPr>
                <w:ilvl w:val="0"/>
                <w:numId w:val="36"/>
              </w:numPr>
              <w:rPr>
                <w:rFonts w:asciiTheme="minorHAnsi" w:hAnsiTheme="minorHAnsi"/>
                <w:sz w:val="20"/>
                <w:szCs w:val="20"/>
              </w:rPr>
            </w:pPr>
            <w:r w:rsidRPr="00C17260">
              <w:rPr>
                <w:rFonts w:asciiTheme="minorHAnsi" w:hAnsiTheme="minorHAnsi" w:cstheme="minorHAnsi"/>
                <w:sz w:val="20"/>
                <w:szCs w:val="20"/>
              </w:rPr>
              <w:t>Plodiny RV na ploche min. 5 ha</w:t>
            </w:r>
          </w:p>
          <w:p w14:paraId="0F96ABAC" w14:textId="77777777" w:rsidR="00CC006C" w:rsidRPr="00C17260" w:rsidRDefault="00CC006C" w:rsidP="00A44D48">
            <w:pPr>
              <w:pStyle w:val="Odsekzoznamu"/>
              <w:ind w:left="405"/>
              <w:rPr>
                <w:rFonts w:asciiTheme="minorHAnsi" w:hAnsiTheme="minorHAnsi" w:cstheme="minorHAnsi"/>
                <w:sz w:val="20"/>
                <w:szCs w:val="20"/>
              </w:rPr>
            </w:pPr>
          </w:p>
        </w:tc>
        <w:tc>
          <w:tcPr>
            <w:tcW w:w="1422" w:type="dxa"/>
          </w:tcPr>
          <w:p w14:paraId="224495AA" w14:textId="77777777" w:rsidR="00CC006C" w:rsidRPr="00C17260" w:rsidRDefault="00CC006C" w:rsidP="00A44D48">
            <w:pPr>
              <w:rPr>
                <w:rFonts w:asciiTheme="minorHAnsi" w:hAnsiTheme="minorHAnsi" w:cstheme="minorHAnsi"/>
                <w:sz w:val="20"/>
                <w:szCs w:val="20"/>
              </w:rPr>
            </w:pPr>
          </w:p>
          <w:p w14:paraId="3C2E6CBB" w14:textId="77777777" w:rsidR="00CC006C" w:rsidRPr="00C17260" w:rsidRDefault="00CC006C" w:rsidP="00A44D48">
            <w:pPr>
              <w:rPr>
                <w:rFonts w:asciiTheme="minorHAnsi" w:hAnsiTheme="minorHAnsi" w:cstheme="minorHAnsi"/>
                <w:sz w:val="20"/>
                <w:szCs w:val="20"/>
              </w:rPr>
            </w:pPr>
          </w:p>
          <w:p w14:paraId="5C0E10D5" w14:textId="77777777" w:rsidR="00CC006C" w:rsidRPr="00C17260" w:rsidRDefault="00CC006C" w:rsidP="00340F40">
            <w:pPr>
              <w:pStyle w:val="Odsekzoznamu"/>
              <w:numPr>
                <w:ilvl w:val="0"/>
                <w:numId w:val="37"/>
              </w:numPr>
              <w:ind w:left="321" w:hanging="225"/>
              <w:rPr>
                <w:rFonts w:asciiTheme="minorHAnsi" w:hAnsiTheme="minorHAnsi" w:cstheme="minorHAnsi"/>
                <w:sz w:val="20"/>
                <w:szCs w:val="20"/>
              </w:rPr>
            </w:pPr>
            <w:r w:rsidRPr="00C17260">
              <w:rPr>
                <w:rFonts w:asciiTheme="minorHAnsi" w:hAnsiTheme="minorHAnsi" w:cstheme="minorHAnsi"/>
                <w:sz w:val="20"/>
                <w:szCs w:val="20"/>
              </w:rPr>
              <w:t>30 b</w:t>
            </w:r>
          </w:p>
          <w:p w14:paraId="22A89F7C" w14:textId="77777777" w:rsidR="00CC006C" w:rsidRPr="00C17260" w:rsidRDefault="00CC006C" w:rsidP="00340F40">
            <w:pPr>
              <w:pStyle w:val="Odsekzoznamu"/>
              <w:numPr>
                <w:ilvl w:val="0"/>
                <w:numId w:val="37"/>
              </w:numPr>
              <w:ind w:left="321" w:hanging="225"/>
              <w:rPr>
                <w:rFonts w:asciiTheme="minorHAnsi" w:hAnsiTheme="minorHAnsi" w:cstheme="minorHAnsi"/>
                <w:sz w:val="20"/>
                <w:szCs w:val="20"/>
              </w:rPr>
            </w:pPr>
            <w:r w:rsidRPr="00C17260">
              <w:rPr>
                <w:rFonts w:asciiTheme="minorHAnsi" w:hAnsiTheme="minorHAnsi" w:cstheme="minorHAnsi"/>
                <w:sz w:val="20"/>
                <w:szCs w:val="20"/>
              </w:rPr>
              <w:t>5 b</w:t>
            </w:r>
          </w:p>
          <w:p w14:paraId="39FB254C" w14:textId="77777777" w:rsidR="00CC006C" w:rsidRPr="00C17260" w:rsidRDefault="00CC006C" w:rsidP="00A44D48">
            <w:pPr>
              <w:rPr>
                <w:rFonts w:asciiTheme="minorHAnsi" w:hAnsiTheme="minorHAnsi" w:cstheme="minorHAnsi"/>
                <w:sz w:val="20"/>
                <w:szCs w:val="20"/>
              </w:rPr>
            </w:pPr>
          </w:p>
          <w:p w14:paraId="72D2B8DC" w14:textId="77777777" w:rsidR="00CC006C" w:rsidRPr="00C17260" w:rsidRDefault="00CC006C" w:rsidP="00A44D48">
            <w:pPr>
              <w:rPr>
                <w:rFonts w:asciiTheme="minorHAnsi" w:hAnsiTheme="minorHAnsi" w:cstheme="minorHAnsi"/>
                <w:sz w:val="20"/>
                <w:szCs w:val="20"/>
              </w:rPr>
            </w:pPr>
          </w:p>
          <w:p w14:paraId="190AD17A" w14:textId="77777777" w:rsidR="00CC006C" w:rsidRPr="00C17260" w:rsidRDefault="00CC006C" w:rsidP="00A44D48">
            <w:pPr>
              <w:rPr>
                <w:rFonts w:asciiTheme="minorHAnsi" w:hAnsiTheme="minorHAnsi" w:cstheme="minorHAnsi"/>
                <w:sz w:val="20"/>
                <w:szCs w:val="20"/>
              </w:rPr>
            </w:pPr>
          </w:p>
          <w:p w14:paraId="4F12EB0B" w14:textId="77777777" w:rsidR="00CC006C" w:rsidRPr="00C17260" w:rsidRDefault="00CC006C" w:rsidP="00A44D48"/>
        </w:tc>
        <w:tc>
          <w:tcPr>
            <w:tcW w:w="2972" w:type="dxa"/>
            <w:shd w:val="clear" w:color="auto" w:fill="92D050"/>
          </w:tcPr>
          <w:p w14:paraId="23CFE7E7"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podľa SAPS žiadateľa (IČO)</w:t>
            </w:r>
          </w:p>
          <w:p w14:paraId="7A0059C3"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Max. 30 b, body sa nezrátavajú. </w:t>
            </w:r>
          </w:p>
          <w:p w14:paraId="7A808DAA"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Body uznávajú aj za fyzickú osobu – nepodnikateľa, ktorý sa najneskôr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stal SHR (PPA overí cez rodné číslo).</w:t>
            </w:r>
          </w:p>
          <w:p w14:paraId="30C7AE77" w14:textId="1F00F671" w:rsidR="00CC006C" w:rsidRPr="00C17260" w:rsidRDefault="00CC006C" w:rsidP="00720E17">
            <w:pPr>
              <w:jc w:val="both"/>
              <w:rPr>
                <w:rFonts w:asciiTheme="minorHAnsi" w:hAnsiTheme="minorHAnsi" w:cstheme="minorHAnsi"/>
                <w:b/>
                <w:sz w:val="20"/>
                <w:szCs w:val="20"/>
              </w:rPr>
            </w:pPr>
            <w:r w:rsidRPr="00C17260">
              <w:rPr>
                <w:rFonts w:asciiTheme="minorHAnsi" w:hAnsiTheme="minorHAnsi" w:cstheme="minorHAnsi"/>
                <w:b/>
                <w:sz w:val="20"/>
                <w:szCs w:val="20"/>
              </w:rPr>
              <w:t>Body sa pridelia len ak žiadateľ získal body za kritérium č. 1.</w:t>
            </w:r>
          </w:p>
        </w:tc>
      </w:tr>
      <w:tr w:rsidR="00CC006C" w:rsidRPr="00C17260" w14:paraId="103D8703" w14:textId="77777777" w:rsidTr="00C65514">
        <w:trPr>
          <w:trHeight w:val="5363"/>
        </w:trPr>
        <w:tc>
          <w:tcPr>
            <w:tcW w:w="597" w:type="dxa"/>
            <w:vAlign w:val="center"/>
          </w:tcPr>
          <w:p w14:paraId="321347A9"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tcPr>
          <w:p w14:paraId="28B0FC0F" w14:textId="3B3203D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v roku 2021 </w:t>
            </w:r>
            <w:proofErr w:type="spellStart"/>
            <w:r w:rsidRPr="00C17260">
              <w:rPr>
                <w:rFonts w:asciiTheme="minorHAnsi" w:hAnsiTheme="minorHAnsi" w:cstheme="minorHAnsi"/>
                <w:sz w:val="20"/>
                <w:szCs w:val="20"/>
              </w:rPr>
              <w:t>odbytuje</w:t>
            </w:r>
            <w:proofErr w:type="spellEnd"/>
            <w:r w:rsidRPr="00C17260">
              <w:rPr>
                <w:rFonts w:asciiTheme="minorHAnsi" w:hAnsiTheme="minorHAnsi" w:cstheme="minorHAnsi"/>
                <w:sz w:val="20"/>
                <w:szCs w:val="20"/>
              </w:rPr>
              <w:t xml:space="preserve"> alebo v roku 20</w:t>
            </w:r>
            <w:r w:rsidR="00DD70DC">
              <w:rPr>
                <w:rFonts w:asciiTheme="minorHAnsi" w:hAnsiTheme="minorHAnsi" w:cstheme="minorHAnsi"/>
                <w:sz w:val="20"/>
                <w:szCs w:val="20"/>
              </w:rPr>
              <w:t>20</w:t>
            </w:r>
            <w:r w:rsidRPr="00C17260">
              <w:rPr>
                <w:rFonts w:asciiTheme="minorHAnsi" w:hAnsiTheme="minorHAnsi" w:cstheme="minorHAnsi"/>
                <w:sz w:val="20"/>
                <w:szCs w:val="20"/>
              </w:rPr>
              <w:t xml:space="preserve"> alebo v roku 202</w:t>
            </w:r>
            <w:r w:rsidR="00DD70DC">
              <w:rPr>
                <w:rFonts w:asciiTheme="minorHAnsi" w:hAnsiTheme="minorHAnsi" w:cstheme="minorHAnsi"/>
                <w:sz w:val="20"/>
                <w:szCs w:val="20"/>
              </w:rPr>
              <w:t>9</w:t>
            </w:r>
            <w:r w:rsidRPr="00C17260">
              <w:rPr>
                <w:rFonts w:asciiTheme="minorHAnsi" w:hAnsiTheme="minorHAnsi" w:cstheme="minorHAnsi"/>
                <w:sz w:val="20"/>
                <w:szCs w:val="20"/>
              </w:rPr>
              <w:t xml:space="preserve"> </w:t>
            </w:r>
            <w:proofErr w:type="spellStart"/>
            <w:r w:rsidRPr="00C17260">
              <w:rPr>
                <w:rFonts w:asciiTheme="minorHAnsi" w:hAnsiTheme="minorHAnsi" w:cstheme="minorHAnsi"/>
                <w:sz w:val="20"/>
                <w:szCs w:val="20"/>
              </w:rPr>
              <w:t>odbytoval</w:t>
            </w:r>
            <w:proofErr w:type="spellEnd"/>
            <w:r w:rsidRPr="00C17260">
              <w:rPr>
                <w:rFonts w:asciiTheme="minorHAnsi" w:hAnsiTheme="minorHAnsi" w:cstheme="minorHAnsi"/>
                <w:sz w:val="20"/>
                <w:szCs w:val="20"/>
              </w:rPr>
              <w:t xml:space="preserve"> aspoň časť svojej produkcie:</w:t>
            </w:r>
          </w:p>
          <w:p w14:paraId="28C280E0" w14:textId="77777777" w:rsidR="00CC006C" w:rsidRPr="00C17260" w:rsidRDefault="00CC006C" w:rsidP="00340F40">
            <w:pPr>
              <w:pStyle w:val="Odsekzoznamu"/>
              <w:numPr>
                <w:ilvl w:val="0"/>
                <w:numId w:val="35"/>
              </w:numPr>
              <w:ind w:left="315" w:hanging="283"/>
              <w:jc w:val="both"/>
              <w:rPr>
                <w:rFonts w:asciiTheme="minorHAnsi" w:hAnsiTheme="minorHAnsi" w:cstheme="minorHAnsi"/>
                <w:sz w:val="20"/>
                <w:szCs w:val="20"/>
              </w:rPr>
            </w:pPr>
            <w:r w:rsidRPr="00C17260">
              <w:rPr>
                <w:rFonts w:asciiTheme="minorHAnsi" w:hAnsiTheme="minorHAnsi" w:cstheme="minorHAnsi"/>
                <w:sz w:val="20"/>
                <w:szCs w:val="20"/>
              </w:rPr>
              <w:t>priamo konečným spotrebiteľom alebo</w:t>
            </w:r>
          </w:p>
          <w:p w14:paraId="48D6D868" w14:textId="77777777" w:rsidR="00CC006C" w:rsidRPr="00C17260" w:rsidRDefault="00CC006C" w:rsidP="00340F40">
            <w:pPr>
              <w:pStyle w:val="Odsekzoznamu"/>
              <w:numPr>
                <w:ilvl w:val="0"/>
                <w:numId w:val="35"/>
              </w:numPr>
              <w:ind w:left="315" w:hanging="283"/>
              <w:jc w:val="both"/>
              <w:rPr>
                <w:rFonts w:asciiTheme="minorHAnsi" w:hAnsiTheme="minorHAnsi" w:cstheme="minorHAnsi"/>
                <w:sz w:val="20"/>
                <w:szCs w:val="20"/>
              </w:rPr>
            </w:pPr>
            <w:r w:rsidRPr="00C17260">
              <w:rPr>
                <w:rFonts w:asciiTheme="minorHAnsi" w:hAnsiTheme="minorHAnsi" w:cstheme="minorHAnsi"/>
                <w:sz w:val="20"/>
                <w:szCs w:val="20"/>
              </w:rPr>
              <w:t>cez organizáciu výrobcov alebo</w:t>
            </w:r>
          </w:p>
          <w:p w14:paraId="7538EF1C" w14:textId="77777777" w:rsidR="00CC006C" w:rsidRPr="00C17260" w:rsidRDefault="00CC006C" w:rsidP="00340F40">
            <w:pPr>
              <w:pStyle w:val="Odsekzoznamu"/>
              <w:numPr>
                <w:ilvl w:val="0"/>
                <w:numId w:val="35"/>
              </w:numPr>
              <w:ind w:left="315" w:hanging="283"/>
              <w:jc w:val="both"/>
              <w:rPr>
                <w:rFonts w:asciiTheme="minorHAnsi" w:hAnsiTheme="minorHAnsi" w:cstheme="minorHAnsi"/>
                <w:sz w:val="20"/>
                <w:szCs w:val="20"/>
              </w:rPr>
            </w:pPr>
            <w:r w:rsidRPr="00C17260">
              <w:rPr>
                <w:rFonts w:asciiTheme="minorHAnsi" w:hAnsiTheme="minorHAnsi" w:cstheme="minorHAnsi"/>
                <w:sz w:val="20"/>
                <w:szCs w:val="20"/>
              </w:rPr>
              <w:t xml:space="preserve">lokálne priamo konečným spotrebiteľom alebo </w:t>
            </w:r>
          </w:p>
          <w:p w14:paraId="243A0381" w14:textId="77777777" w:rsidR="00CC006C" w:rsidRPr="00C17260" w:rsidRDefault="00CC006C" w:rsidP="00340F40">
            <w:pPr>
              <w:pStyle w:val="Odsekzoznamu"/>
              <w:numPr>
                <w:ilvl w:val="0"/>
                <w:numId w:val="35"/>
              </w:numPr>
              <w:ind w:left="315" w:hanging="283"/>
              <w:jc w:val="both"/>
              <w:rPr>
                <w:rFonts w:asciiTheme="minorHAnsi" w:hAnsiTheme="minorHAnsi" w:cstheme="minorHAnsi"/>
                <w:sz w:val="20"/>
                <w:szCs w:val="20"/>
              </w:rPr>
            </w:pPr>
            <w:r w:rsidRPr="00C17260">
              <w:rPr>
                <w:rFonts w:asciiTheme="minorHAnsi" w:hAnsiTheme="minorHAnsi" w:cstheme="minorHAnsi"/>
                <w:sz w:val="20"/>
                <w:szCs w:val="20"/>
              </w:rPr>
              <w:t>lokálnemu spracovateľovi</w:t>
            </w:r>
          </w:p>
        </w:tc>
        <w:tc>
          <w:tcPr>
            <w:tcW w:w="1422" w:type="dxa"/>
          </w:tcPr>
          <w:p w14:paraId="60A528EE" w14:textId="77777777" w:rsidR="00CC006C" w:rsidRPr="00C17260" w:rsidRDefault="00CC006C" w:rsidP="00A44D48">
            <w:pPr>
              <w:rPr>
                <w:rFonts w:asciiTheme="minorHAnsi" w:hAnsiTheme="minorHAnsi" w:cstheme="minorHAnsi"/>
                <w:sz w:val="20"/>
                <w:szCs w:val="20"/>
              </w:rPr>
            </w:pPr>
          </w:p>
          <w:p w14:paraId="3B200DB9" w14:textId="77777777" w:rsidR="00CC006C" w:rsidRPr="00C17260" w:rsidRDefault="00CC006C" w:rsidP="00A44D48">
            <w:pPr>
              <w:pStyle w:val="Odsekzoznamu"/>
              <w:ind w:left="405"/>
              <w:rPr>
                <w:rFonts w:asciiTheme="minorHAnsi" w:hAnsiTheme="minorHAnsi" w:cstheme="minorHAnsi"/>
                <w:sz w:val="20"/>
                <w:szCs w:val="20"/>
              </w:rPr>
            </w:pPr>
            <w:r w:rsidRPr="00C17260">
              <w:rPr>
                <w:rFonts w:asciiTheme="minorHAnsi" w:hAnsiTheme="minorHAnsi" w:cstheme="minorHAnsi"/>
                <w:sz w:val="20"/>
                <w:szCs w:val="20"/>
              </w:rPr>
              <w:t>10 b</w:t>
            </w:r>
          </w:p>
        </w:tc>
        <w:tc>
          <w:tcPr>
            <w:tcW w:w="2972" w:type="dxa"/>
            <w:shd w:val="clear" w:color="auto" w:fill="92D050"/>
          </w:tcPr>
          <w:p w14:paraId="57BB553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Konečný spotrebiteľ  – verejnosť alebo zariadenia verejného stravovania (napr. reštaurácie, školy). „Lokálny, lokálne“ znamená v rámci kraja alebo v susediacom kraji od miesta prvovýroby.  Predaj cez e-</w:t>
            </w:r>
            <w:proofErr w:type="spellStart"/>
            <w:r w:rsidRPr="00C17260">
              <w:rPr>
                <w:rFonts w:asciiTheme="minorHAnsi" w:hAnsiTheme="minorHAnsi" w:cstheme="minorHAnsi"/>
                <w:sz w:val="20"/>
                <w:szCs w:val="20"/>
              </w:rPr>
              <w:t>shop</w:t>
            </w:r>
            <w:proofErr w:type="spellEnd"/>
            <w:r w:rsidRPr="00C17260">
              <w:rPr>
                <w:rFonts w:asciiTheme="minorHAnsi" w:hAnsiTheme="minorHAnsi" w:cstheme="minorHAnsi"/>
                <w:sz w:val="20"/>
                <w:szCs w:val="20"/>
              </w:rPr>
              <w:t xml:space="preserve"> patrí </w:t>
            </w:r>
            <w:r w:rsidRPr="00C17260">
              <w:rPr>
                <w:rFonts w:asciiTheme="minorHAnsi" w:hAnsiTheme="minorHAnsi" w:cstheme="minorHAnsi"/>
                <w:sz w:val="20"/>
                <w:szCs w:val="20"/>
              </w:rPr>
              <w:br/>
              <w:t xml:space="preserve">do a). Napr. predaj z dvora, </w:t>
            </w:r>
            <w:proofErr w:type="spellStart"/>
            <w:r w:rsidRPr="00C17260">
              <w:rPr>
                <w:rFonts w:asciiTheme="minorHAnsi" w:hAnsiTheme="minorHAnsi" w:cstheme="minorHAnsi"/>
                <w:sz w:val="20"/>
                <w:szCs w:val="20"/>
              </w:rPr>
              <w:t>samozber</w:t>
            </w:r>
            <w:proofErr w:type="spellEnd"/>
            <w:r w:rsidRPr="00C17260">
              <w:rPr>
                <w:rFonts w:asciiTheme="minorHAnsi" w:hAnsiTheme="minorHAnsi" w:cstheme="minorHAnsi"/>
                <w:sz w:val="20"/>
                <w:szCs w:val="20"/>
              </w:rPr>
              <w:t xml:space="preserve"> patria do c).</w:t>
            </w:r>
          </w:p>
          <w:p w14:paraId="48BFEA41"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Uvedené žiadateľ zdokladuje: napr. vlastná maloobchodná prevádzka (min. 1 doklad o odbyte); prenájom maloobchodnej prevádzky (napr. aj trhové miesto); </w:t>
            </w:r>
            <w:proofErr w:type="spellStart"/>
            <w:r w:rsidRPr="00C17260">
              <w:rPr>
                <w:rFonts w:asciiTheme="minorHAnsi" w:hAnsiTheme="minorHAnsi" w:cstheme="minorHAnsi"/>
                <w:sz w:val="20"/>
                <w:szCs w:val="20"/>
              </w:rPr>
              <w:t>skeny</w:t>
            </w:r>
            <w:proofErr w:type="spellEnd"/>
            <w:r w:rsidRPr="00C17260">
              <w:rPr>
                <w:rFonts w:asciiTheme="minorHAnsi" w:hAnsiTheme="minorHAnsi" w:cstheme="minorHAnsi"/>
                <w:sz w:val="20"/>
                <w:szCs w:val="20"/>
              </w:rPr>
              <w:t>: zmlúv so zariadeniami verejného stravovania, alebo zmluvy s organizáciou výrobcov, alebo zmluvy so spracovateľom.</w:t>
            </w:r>
          </w:p>
          <w:p w14:paraId="058A94F6"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PPA prevádzky overí cez registre organizácií v rezorte MPRV SR podľa IČO žiadateľa. </w:t>
            </w:r>
          </w:p>
          <w:p w14:paraId="30815093" w14:textId="583D5C62" w:rsidR="00CC006C" w:rsidRPr="00C17260" w:rsidRDefault="00CC006C" w:rsidP="00720E17">
            <w:pPr>
              <w:rPr>
                <w:rFonts w:asciiTheme="minorHAnsi" w:hAnsiTheme="minorHAnsi" w:cstheme="minorHAnsi"/>
                <w:sz w:val="20"/>
                <w:szCs w:val="20"/>
              </w:rPr>
            </w:pPr>
            <w:r w:rsidRPr="00C17260">
              <w:rPr>
                <w:rFonts w:asciiTheme="minorHAnsi" w:hAnsiTheme="minorHAnsi" w:cstheme="minorHAnsi"/>
                <w:sz w:val="20"/>
                <w:szCs w:val="20"/>
              </w:rPr>
              <w:t>Max. 10 b</w:t>
            </w:r>
          </w:p>
        </w:tc>
      </w:tr>
      <w:tr w:rsidR="00CC006C" w:rsidRPr="00C17260" w14:paraId="5548751B" w14:textId="77777777" w:rsidTr="00C65514">
        <w:trPr>
          <w:trHeight w:val="1219"/>
        </w:trPr>
        <w:tc>
          <w:tcPr>
            <w:tcW w:w="597" w:type="dxa"/>
            <w:vAlign w:val="center"/>
          </w:tcPr>
          <w:p w14:paraId="23713B4F"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81" w:type="dxa"/>
          </w:tcPr>
          <w:p w14:paraId="49FD0889" w14:textId="77777777" w:rsidR="00CC006C" w:rsidRPr="002E3D17" w:rsidRDefault="00CC006C" w:rsidP="00A44D48">
            <w:pPr>
              <w:jc w:val="both"/>
              <w:rPr>
                <w:rFonts w:asciiTheme="minorHAnsi" w:hAnsiTheme="minorHAnsi" w:cstheme="minorHAnsi"/>
                <w:sz w:val="20"/>
                <w:szCs w:val="20"/>
              </w:rPr>
            </w:pPr>
            <w:r w:rsidRPr="002E3D17">
              <w:rPr>
                <w:rFonts w:asciiTheme="minorHAnsi" w:hAnsiTheme="minorHAnsi" w:cstheme="minorHAnsi"/>
                <w:sz w:val="20"/>
                <w:szCs w:val="20"/>
              </w:rPr>
              <w:t>Žiadateľ: má sídlo v najmenej rozvinutých okresoch</w:t>
            </w:r>
            <w:r w:rsidRPr="002E3D17">
              <w:rPr>
                <w:rStyle w:val="Odkaznapoznmkupodiarou"/>
                <w:rFonts w:asciiTheme="minorHAnsi" w:hAnsiTheme="minorHAnsi" w:cstheme="minorHAnsi"/>
                <w:sz w:val="20"/>
                <w:szCs w:val="20"/>
              </w:rPr>
              <w:footnoteReference w:id="4"/>
            </w:r>
            <w:r w:rsidRPr="002E3D17">
              <w:rPr>
                <w:rFonts w:asciiTheme="minorHAnsi" w:hAnsiTheme="minorHAnsi" w:cstheme="minorHAnsi"/>
                <w:sz w:val="20"/>
                <w:szCs w:val="20"/>
              </w:rPr>
              <w:t xml:space="preserve"> ku dňu vyhlásenia výzvy a/alebo </w:t>
            </w:r>
          </w:p>
          <w:p w14:paraId="0B3D4A83" w14:textId="2E2E7FAB" w:rsidR="00CC006C" w:rsidRPr="002E3D17" w:rsidRDefault="00CC006C" w:rsidP="00B21A65">
            <w:pPr>
              <w:pStyle w:val="Odsekzoznamu"/>
              <w:ind w:left="9" w:hanging="1"/>
              <w:jc w:val="both"/>
              <w:rPr>
                <w:rFonts w:asciiTheme="minorHAnsi" w:hAnsiTheme="minorHAnsi" w:cstheme="minorHAnsi"/>
                <w:sz w:val="20"/>
                <w:szCs w:val="20"/>
              </w:rPr>
            </w:pPr>
            <w:r w:rsidRPr="002E3D17">
              <w:rPr>
                <w:rFonts w:asciiTheme="minorHAnsi" w:hAnsiTheme="minorHAnsi" w:cstheme="minorHAnsi"/>
                <w:sz w:val="20"/>
                <w:szCs w:val="20"/>
              </w:rPr>
              <w:t>hospodári v zraniteľných oblastiach a</w:t>
            </w:r>
            <w:r w:rsidRPr="00C65514">
              <w:rPr>
                <w:rFonts w:asciiTheme="minorHAnsi" w:hAnsiTheme="minorHAnsi" w:cstheme="minorHAnsi"/>
                <w:sz w:val="20"/>
                <w:szCs w:val="20"/>
              </w:rPr>
              <w:t>/alebo hospodári v znevýhodnených oblastiach.</w:t>
            </w:r>
          </w:p>
        </w:tc>
        <w:tc>
          <w:tcPr>
            <w:tcW w:w="1422" w:type="dxa"/>
          </w:tcPr>
          <w:p w14:paraId="496035CB" w14:textId="77777777" w:rsidR="00CC006C" w:rsidRPr="00C17260" w:rsidRDefault="00CC006C" w:rsidP="00A44D48">
            <w:pPr>
              <w:pStyle w:val="Odsekzoznamu"/>
              <w:ind w:left="319"/>
              <w:rPr>
                <w:rFonts w:asciiTheme="minorHAnsi" w:hAnsiTheme="minorHAnsi" w:cstheme="minorHAnsi"/>
                <w:sz w:val="20"/>
                <w:szCs w:val="20"/>
              </w:rPr>
            </w:pPr>
          </w:p>
          <w:p w14:paraId="0AFC7B0D" w14:textId="77777777" w:rsidR="00CC006C" w:rsidRPr="00C17260" w:rsidRDefault="00CC006C" w:rsidP="00A44D48">
            <w:pPr>
              <w:pStyle w:val="Odsekzoznamu"/>
              <w:ind w:left="319"/>
              <w:rPr>
                <w:rFonts w:asciiTheme="minorHAnsi" w:hAnsiTheme="minorHAnsi" w:cstheme="minorHAnsi"/>
                <w:sz w:val="20"/>
                <w:szCs w:val="20"/>
              </w:rPr>
            </w:pPr>
            <w:r w:rsidRPr="00C17260">
              <w:rPr>
                <w:rFonts w:asciiTheme="minorHAnsi" w:hAnsiTheme="minorHAnsi" w:cstheme="minorHAnsi"/>
                <w:sz w:val="20"/>
                <w:szCs w:val="20"/>
              </w:rPr>
              <w:t xml:space="preserve">  2 b</w:t>
            </w:r>
          </w:p>
          <w:p w14:paraId="13094E15" w14:textId="77777777" w:rsidR="00CC006C" w:rsidRPr="00C17260" w:rsidRDefault="00CC006C" w:rsidP="00A44D48">
            <w:pPr>
              <w:ind w:left="-41"/>
              <w:rPr>
                <w:rFonts w:asciiTheme="minorHAnsi" w:hAnsiTheme="minorHAnsi" w:cstheme="minorHAnsi"/>
                <w:sz w:val="20"/>
                <w:szCs w:val="20"/>
              </w:rPr>
            </w:pPr>
          </w:p>
        </w:tc>
        <w:tc>
          <w:tcPr>
            <w:tcW w:w="2972" w:type="dxa"/>
            <w:shd w:val="clear" w:color="auto" w:fill="92D050"/>
          </w:tcPr>
          <w:p w14:paraId="5AABBE80" w14:textId="6027989B"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Zákon č. 336/2015 Z. z. o NRO</w:t>
            </w:r>
          </w:p>
          <w:p w14:paraId="6705437C" w14:textId="65C0F0DD"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Zraniteľné oblasti: nariadenie vlády SR č. 174/2017 Z. z.</w:t>
            </w:r>
          </w:p>
          <w:p w14:paraId="35E53FE1" w14:textId="7694A9DA"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Znevýhodnené oblasti: nariadenie vlády SR č. 75/2015 Z. z.</w:t>
            </w:r>
          </w:p>
          <w:p w14:paraId="108B1522" w14:textId="77777777" w:rsidR="00CC006C" w:rsidRPr="00C17260" w:rsidRDefault="00CC006C" w:rsidP="00A44D48">
            <w:pPr>
              <w:rPr>
                <w:rFonts w:asciiTheme="minorHAnsi" w:hAnsiTheme="minorHAnsi" w:cstheme="minorHAnsi"/>
                <w:sz w:val="20"/>
                <w:szCs w:val="20"/>
              </w:rPr>
            </w:pPr>
          </w:p>
          <w:p w14:paraId="4FFACD4E"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Max. 2 b.</w:t>
            </w:r>
          </w:p>
        </w:tc>
      </w:tr>
      <w:tr w:rsidR="00CC006C" w:rsidRPr="00C17260" w14:paraId="3D77127D" w14:textId="77777777" w:rsidTr="00C65514">
        <w:trPr>
          <w:trHeight w:val="978"/>
        </w:trPr>
        <w:tc>
          <w:tcPr>
            <w:tcW w:w="597" w:type="dxa"/>
            <w:vAlign w:val="center"/>
          </w:tcPr>
          <w:p w14:paraId="57C17BA0" w14:textId="77777777" w:rsidR="00CC006C" w:rsidRPr="00C17260" w:rsidDel="004E1247" w:rsidRDefault="00CC006C" w:rsidP="00B21A65">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81" w:type="dxa"/>
          </w:tcPr>
          <w:p w14:paraId="34B09BC4" w14:textId="29E73302" w:rsidR="00CC006C" w:rsidRPr="002E3D17" w:rsidRDefault="00CC006C" w:rsidP="00B21A65">
            <w:pPr>
              <w:jc w:val="both"/>
              <w:rPr>
                <w:rFonts w:asciiTheme="minorHAnsi" w:hAnsiTheme="minorHAnsi" w:cstheme="minorHAnsi"/>
                <w:sz w:val="20"/>
                <w:szCs w:val="20"/>
              </w:rPr>
            </w:pPr>
            <w:r w:rsidRPr="002E3D17">
              <w:rPr>
                <w:rFonts w:asciiTheme="minorHAnsi" w:hAnsiTheme="minorHAnsi" w:cstheme="minorHAnsi"/>
                <w:sz w:val="20"/>
                <w:szCs w:val="20"/>
              </w:rPr>
              <w:t xml:space="preserve">Žiadateľ v roku 2021 hospodári v systéme integrovanej produkcie na min. </w:t>
            </w:r>
            <w:r w:rsidRPr="00C65514">
              <w:rPr>
                <w:rFonts w:asciiTheme="minorHAnsi" w:hAnsiTheme="minorHAnsi" w:cstheme="minorHAnsi"/>
                <w:sz w:val="20"/>
                <w:szCs w:val="20"/>
              </w:rPr>
              <w:t>50,01 %</w:t>
            </w:r>
            <w:r w:rsidRPr="002E3D17">
              <w:rPr>
                <w:rFonts w:asciiTheme="minorHAnsi" w:hAnsiTheme="minorHAnsi" w:cstheme="minorHAnsi"/>
                <w:sz w:val="20"/>
                <w:szCs w:val="20"/>
              </w:rPr>
              <w:t xml:space="preserve"> obhospodarovanej  plochy ornej pôdy a trvalých kultúr (SAD, VIN, CHM) alebo v systéme ekologickej produkcie na min</w:t>
            </w:r>
            <w:r w:rsidRPr="00C65514">
              <w:rPr>
                <w:rFonts w:asciiTheme="minorHAnsi" w:hAnsiTheme="minorHAnsi" w:cstheme="minorHAnsi"/>
                <w:sz w:val="20"/>
                <w:szCs w:val="20"/>
              </w:rPr>
              <w:t>. 50,01 %</w:t>
            </w:r>
            <w:r w:rsidRPr="002E3D17">
              <w:rPr>
                <w:rFonts w:asciiTheme="minorHAnsi" w:hAnsiTheme="minorHAnsi" w:cstheme="minorHAnsi"/>
                <w:sz w:val="20"/>
                <w:szCs w:val="20"/>
              </w:rPr>
              <w:t xml:space="preserve"> obhospodarovanej plochy</w:t>
            </w:r>
          </w:p>
        </w:tc>
        <w:tc>
          <w:tcPr>
            <w:tcW w:w="1422" w:type="dxa"/>
          </w:tcPr>
          <w:p w14:paraId="76548498" w14:textId="3B4C17E1" w:rsidR="00CC006C" w:rsidRPr="00C17260" w:rsidDel="004E1247" w:rsidRDefault="00CC006C" w:rsidP="00B21A65">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2" w:type="dxa"/>
            <w:shd w:val="clear" w:color="auto" w:fill="92D050"/>
          </w:tcPr>
          <w:p w14:paraId="236FA59E" w14:textId="078BD981" w:rsidR="00CC006C" w:rsidRPr="00C17260" w:rsidRDefault="00CC006C" w:rsidP="00B21A65">
            <w:pPr>
              <w:jc w:val="both"/>
              <w:rPr>
                <w:rFonts w:asciiTheme="minorHAnsi" w:hAnsiTheme="minorHAnsi" w:cstheme="minorHAnsi"/>
                <w:sz w:val="20"/>
                <w:szCs w:val="20"/>
              </w:rPr>
            </w:pPr>
            <w:r w:rsidRPr="00C17260">
              <w:rPr>
                <w:rFonts w:asciiTheme="minorHAnsi" w:hAnsiTheme="minorHAnsi" w:cstheme="minorHAnsi"/>
                <w:sz w:val="20"/>
                <w:szCs w:val="20"/>
              </w:rPr>
              <w:t>PPA overí podľa neprojektových opatrení PRV (integrovaná produkcia) a podľa údajov ÚKSÚP (ekologická produkcia). 50,01% z celkovej obhospodarovanej plochy môže byť prípadne aj spočítaním plochy ekologickej a integrovanej produkcie.</w:t>
            </w:r>
          </w:p>
        </w:tc>
      </w:tr>
      <w:tr w:rsidR="00CC006C" w:rsidRPr="00C17260" w14:paraId="3E7188E5" w14:textId="77777777" w:rsidTr="00C65514">
        <w:trPr>
          <w:trHeight w:val="3290"/>
        </w:trPr>
        <w:tc>
          <w:tcPr>
            <w:tcW w:w="597" w:type="dxa"/>
            <w:vAlign w:val="center"/>
          </w:tcPr>
          <w:p w14:paraId="1C0D19B5"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7.</w:t>
            </w:r>
          </w:p>
        </w:tc>
        <w:tc>
          <w:tcPr>
            <w:tcW w:w="4081" w:type="dxa"/>
          </w:tcPr>
          <w:p w14:paraId="3D9FF57E"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p>
          <w:p w14:paraId="3C99BA37" w14:textId="77777777" w:rsidR="00CC006C" w:rsidRPr="00C17260" w:rsidRDefault="00CC006C" w:rsidP="00A44D48">
            <w:pPr>
              <w:rPr>
                <w:rFonts w:asciiTheme="minorHAnsi" w:hAnsiTheme="minorHAnsi" w:cstheme="minorHAnsi"/>
                <w:sz w:val="20"/>
                <w:szCs w:val="20"/>
              </w:rPr>
            </w:pPr>
          </w:p>
          <w:p w14:paraId="7089A8D8"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technológie/ stavebné investície priamo súvisiace so skleníkmi/ fóliovníkmi</w:t>
            </w:r>
          </w:p>
          <w:p w14:paraId="6C1F50A4"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precízne technológie aplikácie hnojív a ostatných substrátov s cieľom zvýšenia úrodnosti pôdy a</w:t>
            </w:r>
            <w:r w:rsidRPr="00C17260" w:rsidDel="00883181">
              <w:rPr>
                <w:rFonts w:asciiTheme="minorHAnsi" w:hAnsiTheme="minorHAnsi" w:cstheme="minorHAnsi"/>
                <w:sz w:val="20"/>
                <w:szCs w:val="20"/>
              </w:rPr>
              <w:t xml:space="preserve"> </w:t>
            </w:r>
            <w:r w:rsidRPr="00C17260">
              <w:rPr>
                <w:rFonts w:asciiTheme="minorHAnsi" w:hAnsiTheme="minorHAnsi" w:cstheme="minorHAnsi"/>
                <w:sz w:val="20"/>
                <w:szCs w:val="20"/>
              </w:rPr>
              <w:t>ochrany pred jej degradáciou, znižovanie emisií amoniaku; precízne technológie na aplikáciu prostriedkov na ochranu rastlín </w:t>
            </w:r>
          </w:p>
          <w:p w14:paraId="08658C42"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technológie na udržiavanie pôdy v kultúrnom a </w:t>
            </w:r>
            <w:proofErr w:type="spellStart"/>
            <w:r w:rsidRPr="00C17260">
              <w:rPr>
                <w:rFonts w:asciiTheme="minorHAnsi" w:hAnsiTheme="minorHAnsi" w:cstheme="minorHAnsi"/>
                <w:sz w:val="20"/>
                <w:szCs w:val="20"/>
              </w:rPr>
              <w:t>bezburinovom</w:t>
            </w:r>
            <w:proofErr w:type="spellEnd"/>
            <w:r w:rsidRPr="00C17260">
              <w:rPr>
                <w:rFonts w:asciiTheme="minorHAnsi" w:hAnsiTheme="minorHAnsi" w:cstheme="minorHAnsi"/>
                <w:sz w:val="20"/>
                <w:szCs w:val="20"/>
              </w:rPr>
              <w:t xml:space="preserve"> stave a na mechanické ošetrovanie porastov v ŠRV</w:t>
            </w:r>
          </w:p>
          <w:p w14:paraId="3AC26A03"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proofErr w:type="spellStart"/>
            <w:r w:rsidRPr="00C17260">
              <w:rPr>
                <w:rFonts w:asciiTheme="minorHAnsi" w:hAnsiTheme="minorHAnsi" w:cstheme="minorHAnsi"/>
                <w:sz w:val="20"/>
                <w:szCs w:val="20"/>
              </w:rPr>
              <w:t>protimrazovú</w:t>
            </w:r>
            <w:proofErr w:type="spellEnd"/>
            <w:r w:rsidRPr="00C17260">
              <w:rPr>
                <w:rFonts w:asciiTheme="minorHAnsi" w:hAnsiTheme="minorHAnsi" w:cstheme="minorHAnsi"/>
                <w:sz w:val="20"/>
                <w:szCs w:val="20"/>
              </w:rPr>
              <w:t xml:space="preserve"> ochranu</w:t>
            </w:r>
          </w:p>
          <w:p w14:paraId="4F69CB1B"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kvapkovú závlahu alebo </w:t>
            </w:r>
            <w:proofErr w:type="spellStart"/>
            <w:r w:rsidRPr="00C17260">
              <w:rPr>
                <w:rFonts w:asciiTheme="minorHAnsi" w:hAnsiTheme="minorHAnsi" w:cstheme="minorHAnsi"/>
                <w:sz w:val="20"/>
                <w:szCs w:val="20"/>
              </w:rPr>
              <w:t>mikrozávlahu</w:t>
            </w:r>
            <w:proofErr w:type="spellEnd"/>
            <w:r w:rsidRPr="00C17260">
              <w:rPr>
                <w:rFonts w:asciiTheme="minorHAnsi" w:hAnsiTheme="minorHAnsi" w:cstheme="minorHAnsi"/>
                <w:sz w:val="20"/>
                <w:szCs w:val="20"/>
              </w:rPr>
              <w:t xml:space="preserve"> napojenie na existujúcu infraštruktúru/existujúci zdroj</w:t>
            </w:r>
          </w:p>
          <w:p w14:paraId="28A1B8BB"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kvapkovú závlahu alebo </w:t>
            </w:r>
            <w:proofErr w:type="spellStart"/>
            <w:r w:rsidRPr="00C17260">
              <w:rPr>
                <w:rFonts w:asciiTheme="minorHAnsi" w:hAnsiTheme="minorHAnsi" w:cstheme="minorHAnsi"/>
                <w:sz w:val="20"/>
                <w:szCs w:val="20"/>
              </w:rPr>
              <w:t>mikrozávlahu</w:t>
            </w:r>
            <w:proofErr w:type="spellEnd"/>
          </w:p>
          <w:p w14:paraId="5F38A351"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pozberovú úpravu a/alebo odbyt</w:t>
            </w:r>
          </w:p>
          <w:p w14:paraId="1ADE3BE9"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p>
          <w:p w14:paraId="5AAD192F" w14:textId="77777777" w:rsidR="00CC006C" w:rsidRPr="00C17260" w:rsidRDefault="00CC006C" w:rsidP="00340F40">
            <w:pPr>
              <w:pStyle w:val="Odsekzoznamu"/>
              <w:numPr>
                <w:ilvl w:val="0"/>
                <w:numId w:val="34"/>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výsadba nových sadov</w:t>
            </w:r>
          </w:p>
          <w:p w14:paraId="3DABFB1D" w14:textId="77777777" w:rsidR="00CC006C" w:rsidRPr="00C17260" w:rsidRDefault="00CC006C" w:rsidP="00340F40">
            <w:pPr>
              <w:pStyle w:val="Odsekzoznamu"/>
              <w:numPr>
                <w:ilvl w:val="0"/>
                <w:numId w:val="34"/>
              </w:numPr>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stroje a technika využiteľná výhradne len v ŠRV (sejačky, </w:t>
            </w:r>
            <w:proofErr w:type="spellStart"/>
            <w:r w:rsidRPr="00C17260">
              <w:rPr>
                <w:rFonts w:asciiTheme="minorHAnsi" w:hAnsiTheme="minorHAnsi" w:cstheme="minorHAnsi"/>
                <w:sz w:val="20"/>
                <w:szCs w:val="20"/>
              </w:rPr>
              <w:t>sadzače</w:t>
            </w:r>
            <w:proofErr w:type="spellEnd"/>
            <w:r w:rsidRPr="00C17260">
              <w:rPr>
                <w:rFonts w:asciiTheme="minorHAnsi" w:hAnsiTheme="minorHAnsi" w:cstheme="minorHAnsi"/>
                <w:sz w:val="20"/>
                <w:szCs w:val="20"/>
              </w:rPr>
              <w:t>, vyorávače na zemiaky a zeleninu a špeciálna manipulačná technika)</w:t>
            </w:r>
          </w:p>
        </w:tc>
        <w:tc>
          <w:tcPr>
            <w:tcW w:w="1422" w:type="dxa"/>
          </w:tcPr>
          <w:p w14:paraId="09CD559D" w14:textId="77777777" w:rsidR="00CC006C" w:rsidRPr="00C17260" w:rsidRDefault="00CC006C" w:rsidP="00A44D48">
            <w:pPr>
              <w:pStyle w:val="Odsekzoznamu"/>
              <w:ind w:left="463"/>
              <w:rPr>
                <w:rFonts w:asciiTheme="minorHAnsi" w:hAnsiTheme="minorHAnsi" w:cstheme="minorHAnsi"/>
                <w:sz w:val="20"/>
                <w:szCs w:val="20"/>
              </w:rPr>
            </w:pPr>
          </w:p>
          <w:p w14:paraId="255A25DA" w14:textId="77777777" w:rsidR="00CC006C" w:rsidRPr="00C17260" w:rsidRDefault="00CC006C" w:rsidP="00A44D48">
            <w:pPr>
              <w:pStyle w:val="Odsekzoznamu"/>
              <w:ind w:left="463"/>
              <w:rPr>
                <w:rFonts w:asciiTheme="minorHAnsi" w:hAnsiTheme="minorHAnsi" w:cstheme="minorHAnsi"/>
                <w:sz w:val="20"/>
                <w:szCs w:val="20"/>
              </w:rPr>
            </w:pPr>
          </w:p>
          <w:p w14:paraId="0E6AF06B" w14:textId="77777777" w:rsidR="00CC006C" w:rsidRPr="00C17260" w:rsidRDefault="00CC006C" w:rsidP="00A44D48">
            <w:pPr>
              <w:pStyle w:val="Odsekzoznamu"/>
              <w:ind w:left="463"/>
              <w:rPr>
                <w:rFonts w:asciiTheme="minorHAnsi" w:hAnsiTheme="minorHAnsi" w:cstheme="minorHAnsi"/>
                <w:sz w:val="20"/>
                <w:szCs w:val="20"/>
              </w:rPr>
            </w:pPr>
          </w:p>
          <w:p w14:paraId="3795F2A4" w14:textId="77777777" w:rsidR="00CC006C" w:rsidRPr="00C17260" w:rsidRDefault="00CC006C" w:rsidP="00A44D48">
            <w:pPr>
              <w:pStyle w:val="Odsekzoznamu"/>
              <w:ind w:left="463"/>
              <w:rPr>
                <w:rFonts w:asciiTheme="minorHAnsi" w:hAnsiTheme="minorHAnsi" w:cstheme="minorHAnsi"/>
                <w:sz w:val="20"/>
                <w:szCs w:val="20"/>
              </w:rPr>
            </w:pPr>
          </w:p>
          <w:p w14:paraId="0E8A5925" w14:textId="77777777" w:rsidR="00CC006C" w:rsidRPr="00C17260" w:rsidRDefault="00CC006C" w:rsidP="00A44D48">
            <w:pPr>
              <w:pStyle w:val="Odsekzoznamu"/>
              <w:ind w:left="463"/>
              <w:rPr>
                <w:rFonts w:asciiTheme="minorHAnsi" w:hAnsiTheme="minorHAnsi" w:cstheme="minorHAnsi"/>
                <w:sz w:val="20"/>
                <w:szCs w:val="20"/>
              </w:rPr>
            </w:pPr>
          </w:p>
          <w:p w14:paraId="6C8A9291" w14:textId="77777777" w:rsidR="00CC006C" w:rsidRPr="00C17260" w:rsidRDefault="00CC006C" w:rsidP="00A44D48">
            <w:pPr>
              <w:pStyle w:val="Odsekzoznamu"/>
              <w:ind w:left="175"/>
              <w:rPr>
                <w:rFonts w:asciiTheme="minorHAnsi" w:hAnsiTheme="minorHAnsi" w:cstheme="minorHAnsi"/>
                <w:sz w:val="20"/>
                <w:szCs w:val="20"/>
              </w:rPr>
            </w:pPr>
          </w:p>
          <w:p w14:paraId="1038BD5B" w14:textId="62403F97" w:rsidR="00CC006C" w:rsidRPr="00C17260" w:rsidRDefault="00CC006C" w:rsidP="001D5E2F">
            <w:pPr>
              <w:pStyle w:val="Odsekzoznamu"/>
              <w:numPr>
                <w:ilvl w:val="0"/>
                <w:numId w:val="48"/>
              </w:numPr>
              <w:ind w:left="458"/>
              <w:rPr>
                <w:rFonts w:asciiTheme="minorHAnsi" w:hAnsiTheme="minorHAnsi" w:cstheme="minorHAnsi"/>
                <w:sz w:val="20"/>
                <w:szCs w:val="20"/>
              </w:rPr>
            </w:pPr>
            <w:r w:rsidRPr="00C17260">
              <w:rPr>
                <w:rFonts w:asciiTheme="minorHAnsi" w:hAnsiTheme="minorHAnsi" w:cstheme="minorHAnsi"/>
                <w:sz w:val="20"/>
                <w:szCs w:val="20"/>
              </w:rPr>
              <w:t>8 b</w:t>
            </w:r>
          </w:p>
          <w:p w14:paraId="6BC5138A" w14:textId="77777777"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8 b</w:t>
            </w:r>
          </w:p>
          <w:p w14:paraId="4FE9B35B" w14:textId="697FA602" w:rsidR="00CC006C" w:rsidRPr="00C17260" w:rsidRDefault="00CC006C" w:rsidP="001D5E2F">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6 b</w:t>
            </w:r>
          </w:p>
          <w:p w14:paraId="539289AB" w14:textId="77777777"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8 b</w:t>
            </w:r>
          </w:p>
          <w:p w14:paraId="37B83645" w14:textId="77777777"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8 b</w:t>
            </w:r>
          </w:p>
          <w:p w14:paraId="3106C40B" w14:textId="77777777"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7 b</w:t>
            </w:r>
          </w:p>
          <w:p w14:paraId="4C244EE2" w14:textId="7BD69F54"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7 b</w:t>
            </w:r>
          </w:p>
          <w:p w14:paraId="3408959A" w14:textId="509B2FFB"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5 b</w:t>
            </w:r>
          </w:p>
          <w:p w14:paraId="2560E682" w14:textId="65DFE220"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8 b</w:t>
            </w:r>
          </w:p>
          <w:p w14:paraId="3BF07BA5" w14:textId="78A4507A" w:rsidR="00CC006C" w:rsidRPr="00C17260" w:rsidRDefault="00CC006C" w:rsidP="00340F40">
            <w:pPr>
              <w:pStyle w:val="Odsekzoznamu"/>
              <w:numPr>
                <w:ilvl w:val="0"/>
                <w:numId w:val="48"/>
              </w:numPr>
              <w:ind w:left="463" w:hanging="284"/>
              <w:rPr>
                <w:rFonts w:asciiTheme="minorHAnsi" w:hAnsiTheme="minorHAnsi" w:cstheme="minorHAnsi"/>
                <w:sz w:val="20"/>
                <w:szCs w:val="20"/>
              </w:rPr>
            </w:pPr>
            <w:r w:rsidRPr="00C17260">
              <w:rPr>
                <w:rFonts w:asciiTheme="minorHAnsi" w:hAnsiTheme="minorHAnsi" w:cstheme="minorHAnsi"/>
                <w:sz w:val="20"/>
                <w:szCs w:val="20"/>
              </w:rPr>
              <w:t>8 b</w:t>
            </w:r>
          </w:p>
        </w:tc>
        <w:tc>
          <w:tcPr>
            <w:tcW w:w="2972" w:type="dxa"/>
            <w:shd w:val="clear" w:color="auto" w:fill="92D050"/>
          </w:tcPr>
          <w:p w14:paraId="13C44B07"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Hlavné zameranie sa určí podľa výšky oprávnených výdavkov, ak je predmetom viac investícií (nespočítavajú sa body za možnosti).</w:t>
            </w:r>
          </w:p>
          <w:p w14:paraId="6C7EF61A"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Digitálne technológie – technológie, ktoré využívajú počítačový operačný systém a sú spojené so zameraním  </w:t>
            </w:r>
            <w:r w:rsidRPr="00C17260">
              <w:rPr>
                <w:rFonts w:asciiTheme="minorHAnsi" w:hAnsiTheme="minorHAnsi" w:cstheme="minorHAnsi"/>
                <w:sz w:val="20"/>
                <w:szCs w:val="20"/>
              </w:rPr>
              <w:br/>
              <w:t>na precízne poľnohospodárstvo -</w:t>
            </w:r>
            <w:r w:rsidRPr="00C17260">
              <w:rPr>
                <w:rFonts w:asciiTheme="minorHAnsi" w:hAnsiTheme="minorHAnsi"/>
                <w:sz w:val="20"/>
                <w:szCs w:val="20"/>
              </w:rPr>
              <w:t xml:space="preserve"> </w:t>
            </w:r>
            <w:r w:rsidRPr="00C17260">
              <w:rPr>
                <w:rFonts w:asciiTheme="minorHAnsi" w:hAnsiTheme="minorHAnsi" w:cstheme="minorHAnsi"/>
                <w:sz w:val="20"/>
                <w:szCs w:val="20"/>
              </w:rPr>
              <w:t>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5DB423E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Výsadba sadu musí byť realizovaná za nasledujúcich podmienok: S certifikovaným výsadbovým materiálom a aspoň 2 druhmi technického vybavenia sadu ako ho eviduje Register sadov UKSUP</w:t>
            </w:r>
          </w:p>
          <w:p w14:paraId="62D13FE2" w14:textId="77777777" w:rsidR="00CC006C" w:rsidRPr="00C17260" w:rsidRDefault="00CC006C" w:rsidP="00A44D48">
            <w:pPr>
              <w:jc w:val="both"/>
              <w:rPr>
                <w:rFonts w:asciiTheme="minorHAnsi" w:hAnsiTheme="minorHAnsi" w:cstheme="minorHAnsi"/>
                <w:sz w:val="20"/>
                <w:szCs w:val="20"/>
              </w:rPr>
            </w:pPr>
          </w:p>
          <w:p w14:paraId="108CB671" w14:textId="77777777" w:rsidR="00CC006C" w:rsidRPr="00C17260" w:rsidRDefault="00CC006C" w:rsidP="00A44D48">
            <w:pPr>
              <w:jc w:val="both"/>
              <w:rPr>
                <w:rFonts w:asciiTheme="minorHAnsi" w:hAnsiTheme="minorHAnsi" w:cstheme="minorHAnsi"/>
                <w:sz w:val="20"/>
                <w:szCs w:val="20"/>
              </w:rPr>
            </w:pPr>
          </w:p>
          <w:p w14:paraId="013FD1C4"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Max. 8 b</w:t>
            </w:r>
          </w:p>
        </w:tc>
      </w:tr>
      <w:tr w:rsidR="00CC006C" w:rsidRPr="00C17260" w14:paraId="712F2E3D" w14:textId="77777777" w:rsidTr="00C65514">
        <w:trPr>
          <w:trHeight w:val="241"/>
        </w:trPr>
        <w:tc>
          <w:tcPr>
            <w:tcW w:w="597" w:type="dxa"/>
          </w:tcPr>
          <w:p w14:paraId="249D80C0" w14:textId="77777777" w:rsidR="00CC006C" w:rsidRPr="00C17260" w:rsidRDefault="00CC006C" w:rsidP="00A44D48">
            <w:pPr>
              <w:rPr>
                <w:rFonts w:asciiTheme="minorHAnsi" w:hAnsiTheme="minorHAnsi" w:cstheme="minorHAnsi"/>
                <w:sz w:val="20"/>
                <w:szCs w:val="20"/>
              </w:rPr>
            </w:pPr>
          </w:p>
        </w:tc>
        <w:tc>
          <w:tcPr>
            <w:tcW w:w="4081" w:type="dxa"/>
          </w:tcPr>
          <w:p w14:paraId="49610B22"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22" w:type="dxa"/>
          </w:tcPr>
          <w:p w14:paraId="2AF4F8D6"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2972" w:type="dxa"/>
            <w:shd w:val="clear" w:color="auto" w:fill="92D050"/>
          </w:tcPr>
          <w:p w14:paraId="12FAE949" w14:textId="77777777" w:rsidR="00CC006C" w:rsidRPr="00C17260" w:rsidRDefault="00CC006C" w:rsidP="00A44D48">
            <w:pPr>
              <w:rPr>
                <w:rFonts w:asciiTheme="minorHAnsi" w:hAnsiTheme="minorHAnsi" w:cstheme="minorHAnsi"/>
                <w:sz w:val="20"/>
                <w:szCs w:val="20"/>
              </w:rPr>
            </w:pPr>
          </w:p>
        </w:tc>
      </w:tr>
    </w:tbl>
    <w:p w14:paraId="4672D5A8" w14:textId="77777777" w:rsidR="00EE17F6" w:rsidRPr="00C17260" w:rsidRDefault="00EE17F6" w:rsidP="00EE17F6">
      <w:pPr>
        <w:spacing w:line="276" w:lineRule="auto"/>
        <w:rPr>
          <w:rFonts w:asciiTheme="minorHAnsi" w:hAnsiTheme="minorHAnsi"/>
          <w:bCs/>
          <w:sz w:val="20"/>
          <w:szCs w:val="20"/>
        </w:rPr>
      </w:pPr>
    </w:p>
    <w:p w14:paraId="3E7B6579" w14:textId="77777777" w:rsidR="00EE17F6" w:rsidRPr="00C17260" w:rsidRDefault="00EE17F6" w:rsidP="00EE17F6">
      <w:pPr>
        <w:spacing w:line="276" w:lineRule="auto"/>
        <w:rPr>
          <w:rFonts w:asciiTheme="minorHAnsi" w:hAnsiTheme="minorHAnsi"/>
          <w:bCs/>
          <w:sz w:val="20"/>
          <w:szCs w:val="20"/>
        </w:rPr>
      </w:pPr>
    </w:p>
    <w:p w14:paraId="1EF0ABD3" w14:textId="77777777" w:rsidR="00EE17F6" w:rsidRPr="00C17260" w:rsidRDefault="00EE17F6" w:rsidP="00EE17F6">
      <w:pPr>
        <w:pStyle w:val="Nadpis5"/>
        <w:spacing w:before="120" w:after="120"/>
        <w:rPr>
          <w:rFonts w:asciiTheme="minorHAnsi" w:hAnsiTheme="minorHAnsi" w:cstheme="minorHAnsi"/>
          <w:b/>
          <w:color w:val="auto"/>
          <w:sz w:val="22"/>
          <w:szCs w:val="22"/>
          <w:u w:val="single"/>
        </w:rPr>
      </w:pPr>
      <w:r w:rsidRPr="00C17260">
        <w:rPr>
          <w:rFonts w:asciiTheme="minorHAnsi" w:hAnsiTheme="minorHAnsi" w:cstheme="minorHAnsi"/>
          <w:b/>
          <w:color w:val="auto"/>
          <w:sz w:val="22"/>
          <w:szCs w:val="22"/>
          <w:u w:val="single"/>
        </w:rPr>
        <w:t>ŽV</w:t>
      </w:r>
    </w:p>
    <w:p w14:paraId="11FC8177" w14:textId="77777777" w:rsidR="00EE17F6" w:rsidRPr="00C17260" w:rsidRDefault="00EE17F6" w:rsidP="00EE17F6">
      <w:pPr>
        <w:pStyle w:val="Nadpis5"/>
        <w:spacing w:before="120" w:after="120"/>
        <w:rPr>
          <w:rFonts w:asciiTheme="minorHAnsi" w:hAnsiTheme="minorHAnsi" w:cstheme="minorHAnsi"/>
          <w:color w:val="auto"/>
          <w:sz w:val="20"/>
          <w:szCs w:val="20"/>
        </w:rPr>
      </w:pPr>
      <w:r w:rsidRPr="00C17260">
        <w:rPr>
          <w:rFonts w:asciiTheme="minorHAnsi" w:hAnsiTheme="minorHAnsi" w:cstheme="minorHAnsi"/>
          <w:b/>
          <w:color w:val="auto"/>
          <w:sz w:val="22"/>
          <w:szCs w:val="22"/>
        </w:rPr>
        <w:t>Pre ŽV</w:t>
      </w:r>
      <w:r w:rsidRPr="00C17260">
        <w:rPr>
          <w:rFonts w:asciiTheme="minorHAnsi" w:hAnsiTheme="minorHAnsi" w:cstheme="minorHAnsi"/>
          <w:color w:val="auto"/>
          <w:sz w:val="20"/>
          <w:szCs w:val="20"/>
        </w:rPr>
        <w:t>:</w:t>
      </w:r>
    </w:p>
    <w:tbl>
      <w:tblPr>
        <w:tblStyle w:val="Mriekatabuky"/>
        <w:tblW w:w="9072" w:type="dxa"/>
        <w:tblInd w:w="-5" w:type="dxa"/>
        <w:tblLayout w:type="fixed"/>
        <w:tblLook w:val="04A0" w:firstRow="1" w:lastRow="0" w:firstColumn="1" w:lastColumn="0" w:noHBand="0" w:noVBand="1"/>
      </w:tblPr>
      <w:tblGrid>
        <w:gridCol w:w="704"/>
        <w:gridCol w:w="3974"/>
        <w:gridCol w:w="1418"/>
        <w:gridCol w:w="2976"/>
      </w:tblGrid>
      <w:tr w:rsidR="00CC006C" w:rsidRPr="00C17260" w14:paraId="6B359D24" w14:textId="77777777" w:rsidTr="00C65514">
        <w:tc>
          <w:tcPr>
            <w:tcW w:w="704" w:type="dxa"/>
            <w:shd w:val="clear" w:color="auto" w:fill="92D050"/>
          </w:tcPr>
          <w:p w14:paraId="1EFF7478"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4923E8F3"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01AC8574"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52885814" w14:textId="77777777" w:rsidR="00CC006C" w:rsidRPr="00C17260" w:rsidRDefault="00CC006C"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CC006C" w:rsidRPr="00C17260" w14:paraId="7C98D865" w14:textId="77777777" w:rsidTr="00C65514">
        <w:tc>
          <w:tcPr>
            <w:tcW w:w="704" w:type="dxa"/>
          </w:tcPr>
          <w:p w14:paraId="02DA5DA7"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tcPr>
          <w:p w14:paraId="0E476E9E"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chová hospodárske zvieratá v prepočte: </w:t>
            </w:r>
          </w:p>
          <w:p w14:paraId="656B578D" w14:textId="77777777" w:rsidR="00CC006C" w:rsidRPr="00C17260" w:rsidRDefault="00CC006C" w:rsidP="00A44D48">
            <w:pPr>
              <w:rPr>
                <w:rFonts w:asciiTheme="minorHAnsi" w:hAnsiTheme="minorHAnsi" w:cstheme="minorHAnsi"/>
                <w:sz w:val="20"/>
                <w:szCs w:val="20"/>
              </w:rPr>
            </w:pPr>
          </w:p>
          <w:p w14:paraId="620A96E2" w14:textId="77777777" w:rsidR="00CC006C" w:rsidRPr="00C17260" w:rsidRDefault="00CC006C" w:rsidP="00340F40">
            <w:pPr>
              <w:pStyle w:val="Odsekzoznamu"/>
              <w:numPr>
                <w:ilvl w:val="0"/>
                <w:numId w:val="56"/>
              </w:numPr>
              <w:rPr>
                <w:rFonts w:asciiTheme="minorHAnsi" w:hAnsiTheme="minorHAnsi" w:cstheme="minorHAnsi"/>
                <w:sz w:val="20"/>
                <w:szCs w:val="20"/>
              </w:rPr>
            </w:pPr>
            <w:r w:rsidRPr="00C17260">
              <w:rPr>
                <w:rFonts w:asciiTheme="minorHAnsi" w:hAnsiTheme="minorHAnsi" w:cstheme="minorHAnsi"/>
                <w:sz w:val="20"/>
                <w:szCs w:val="20"/>
              </w:rPr>
              <w:t>Od 50 DJ vrátane do 250 vrátane</w:t>
            </w:r>
          </w:p>
          <w:p w14:paraId="4B4B5410" w14:textId="77777777" w:rsidR="00CC006C" w:rsidRPr="00C17260" w:rsidRDefault="00CC006C" w:rsidP="00340F40">
            <w:pPr>
              <w:pStyle w:val="Odsekzoznamu"/>
              <w:numPr>
                <w:ilvl w:val="0"/>
                <w:numId w:val="56"/>
              </w:numPr>
              <w:rPr>
                <w:rFonts w:asciiTheme="minorHAnsi" w:hAnsiTheme="minorHAnsi" w:cstheme="minorHAnsi"/>
                <w:sz w:val="20"/>
                <w:szCs w:val="20"/>
              </w:rPr>
            </w:pPr>
            <w:r w:rsidRPr="00C17260">
              <w:rPr>
                <w:rFonts w:asciiTheme="minorHAnsi" w:hAnsiTheme="minorHAnsi" w:cstheme="minorHAnsi"/>
                <w:sz w:val="20"/>
                <w:szCs w:val="20"/>
              </w:rPr>
              <w:t>Viac ako 250 DJ do 500 DJ vrátane</w:t>
            </w:r>
          </w:p>
          <w:p w14:paraId="23E4BC3C" w14:textId="77777777" w:rsidR="00CC006C" w:rsidRPr="00C17260" w:rsidRDefault="00CC006C" w:rsidP="00340F40">
            <w:pPr>
              <w:pStyle w:val="Odsekzoznamu"/>
              <w:numPr>
                <w:ilvl w:val="0"/>
                <w:numId w:val="56"/>
              </w:numPr>
              <w:rPr>
                <w:rFonts w:asciiTheme="minorHAnsi" w:hAnsiTheme="minorHAnsi" w:cstheme="minorHAnsi"/>
                <w:sz w:val="20"/>
                <w:szCs w:val="20"/>
              </w:rPr>
            </w:pPr>
            <w:r w:rsidRPr="00C17260">
              <w:rPr>
                <w:rFonts w:asciiTheme="minorHAnsi" w:hAnsiTheme="minorHAnsi" w:cstheme="minorHAnsi"/>
                <w:sz w:val="20"/>
                <w:szCs w:val="20"/>
              </w:rPr>
              <w:t>Viac ako 500 DJ</w:t>
            </w:r>
          </w:p>
          <w:p w14:paraId="19161C25" w14:textId="77777777" w:rsidR="00CC006C" w:rsidRPr="00C17260" w:rsidRDefault="00CC006C" w:rsidP="00A44D48">
            <w:pPr>
              <w:rPr>
                <w:rFonts w:asciiTheme="minorHAnsi" w:hAnsiTheme="minorHAnsi" w:cstheme="minorHAnsi"/>
                <w:sz w:val="20"/>
                <w:szCs w:val="20"/>
              </w:rPr>
            </w:pPr>
          </w:p>
          <w:p w14:paraId="004282D3"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alebo má zaťaženie prežúvavcami a/alebo koňmi:</w:t>
            </w:r>
          </w:p>
          <w:p w14:paraId="12A181CB" w14:textId="77777777" w:rsidR="00CC006C" w:rsidRPr="00C17260" w:rsidRDefault="00CC006C" w:rsidP="00340F40">
            <w:pPr>
              <w:pStyle w:val="Odsekzoznamu"/>
              <w:numPr>
                <w:ilvl w:val="0"/>
                <w:numId w:val="57"/>
              </w:numPr>
              <w:rPr>
                <w:rFonts w:asciiTheme="minorHAnsi" w:hAnsiTheme="minorHAnsi" w:cstheme="minorHAnsi"/>
                <w:sz w:val="20"/>
                <w:szCs w:val="20"/>
              </w:rPr>
            </w:pPr>
            <w:r w:rsidRPr="00C17260">
              <w:rPr>
                <w:rFonts w:asciiTheme="minorHAnsi" w:hAnsiTheme="minorHAnsi" w:cstheme="minorHAnsi"/>
                <w:sz w:val="20"/>
                <w:szCs w:val="20"/>
              </w:rPr>
              <w:lastRenderedPageBreak/>
              <w:t>Od 0,1 do 0,3 vrátane DJ/ha celkovej obhospodarovanej plochy</w:t>
            </w:r>
          </w:p>
          <w:p w14:paraId="58FCF182" w14:textId="77777777" w:rsidR="00CC006C" w:rsidRPr="00C17260" w:rsidRDefault="00CC006C" w:rsidP="00340F40">
            <w:pPr>
              <w:pStyle w:val="Odsekzoznamu"/>
              <w:numPr>
                <w:ilvl w:val="0"/>
                <w:numId w:val="57"/>
              </w:numPr>
              <w:rPr>
                <w:rFonts w:asciiTheme="minorHAnsi" w:hAnsiTheme="minorHAnsi" w:cstheme="minorHAnsi"/>
                <w:sz w:val="20"/>
                <w:szCs w:val="20"/>
              </w:rPr>
            </w:pPr>
            <w:r w:rsidRPr="00C17260">
              <w:rPr>
                <w:rFonts w:asciiTheme="minorHAnsi" w:hAnsiTheme="minorHAnsi" w:cstheme="minorHAnsi"/>
                <w:sz w:val="20"/>
                <w:szCs w:val="20"/>
              </w:rPr>
              <w:t>Viac ako 0,3 do 0,5 DJ/ha celkovej obhospodarovanej plochy</w:t>
            </w:r>
          </w:p>
          <w:p w14:paraId="7AC9E93D" w14:textId="77777777" w:rsidR="00CC006C" w:rsidRPr="00C17260" w:rsidRDefault="00CC006C" w:rsidP="00340F40">
            <w:pPr>
              <w:pStyle w:val="Odsekzoznamu"/>
              <w:numPr>
                <w:ilvl w:val="0"/>
                <w:numId w:val="57"/>
              </w:numPr>
              <w:rPr>
                <w:rFonts w:asciiTheme="minorHAnsi" w:hAnsiTheme="minorHAnsi" w:cstheme="minorHAnsi"/>
                <w:sz w:val="20"/>
                <w:szCs w:val="20"/>
              </w:rPr>
            </w:pPr>
            <w:r w:rsidRPr="00C17260">
              <w:rPr>
                <w:rFonts w:asciiTheme="minorHAnsi" w:hAnsiTheme="minorHAnsi" w:cstheme="minorHAnsi"/>
                <w:sz w:val="20"/>
                <w:szCs w:val="20"/>
              </w:rPr>
              <w:t>Viac ako 0,5 do 1,9 DJ/ha celkovej obhospodarovanej plochy</w:t>
            </w:r>
          </w:p>
          <w:p w14:paraId="2F05B37C" w14:textId="77777777" w:rsidR="00CC006C" w:rsidRPr="00C17260" w:rsidRDefault="00CC006C" w:rsidP="00A44D48">
            <w:pPr>
              <w:rPr>
                <w:rFonts w:asciiTheme="minorHAnsi" w:hAnsiTheme="minorHAnsi" w:cstheme="minorHAnsi"/>
                <w:sz w:val="20"/>
                <w:szCs w:val="20"/>
              </w:rPr>
            </w:pPr>
          </w:p>
          <w:p w14:paraId="08C36C4C"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 xml:space="preserve">resp. ak je investícia zameraná na chov včiel, tak žiadateľ má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w:t>
            </w:r>
          </w:p>
          <w:p w14:paraId="4C1E67B1" w14:textId="77777777" w:rsidR="00CC006C" w:rsidRPr="00C17260" w:rsidRDefault="00CC006C" w:rsidP="00340F40">
            <w:pPr>
              <w:pStyle w:val="Odsekzoznamu"/>
              <w:numPr>
                <w:ilvl w:val="0"/>
                <w:numId w:val="58"/>
              </w:numPr>
              <w:rPr>
                <w:rFonts w:asciiTheme="minorHAnsi" w:hAnsiTheme="minorHAnsi" w:cstheme="minorHAnsi"/>
                <w:sz w:val="20"/>
                <w:szCs w:val="20"/>
              </w:rPr>
            </w:pPr>
            <w:r w:rsidRPr="00C17260">
              <w:rPr>
                <w:rFonts w:asciiTheme="minorHAnsi" w:hAnsiTheme="minorHAnsi" w:cstheme="minorHAnsi"/>
                <w:sz w:val="20"/>
                <w:szCs w:val="20"/>
              </w:rPr>
              <w:t>Od 50 do 150 včelstiev vrátane</w:t>
            </w:r>
          </w:p>
          <w:p w14:paraId="457CC119" w14:textId="77777777" w:rsidR="00CC006C" w:rsidRPr="00C17260" w:rsidRDefault="00CC006C" w:rsidP="00340F40">
            <w:pPr>
              <w:pStyle w:val="Odsekzoznamu"/>
              <w:numPr>
                <w:ilvl w:val="0"/>
                <w:numId w:val="58"/>
              </w:numPr>
              <w:rPr>
                <w:rFonts w:asciiTheme="minorHAnsi" w:hAnsiTheme="minorHAnsi" w:cstheme="minorHAnsi"/>
                <w:sz w:val="20"/>
                <w:szCs w:val="20"/>
              </w:rPr>
            </w:pPr>
            <w:r w:rsidRPr="00C17260">
              <w:rPr>
                <w:rFonts w:asciiTheme="minorHAnsi" w:hAnsiTheme="minorHAnsi" w:cstheme="minorHAnsi"/>
                <w:sz w:val="20"/>
                <w:szCs w:val="20"/>
              </w:rPr>
              <w:t>Od 151 do 300 včelstiev vrátane</w:t>
            </w:r>
          </w:p>
          <w:p w14:paraId="11CA32CB" w14:textId="15424C58" w:rsidR="00CC006C" w:rsidRPr="00C17260" w:rsidRDefault="00CC006C" w:rsidP="00340F40">
            <w:pPr>
              <w:pStyle w:val="Odsekzoznamu"/>
              <w:numPr>
                <w:ilvl w:val="0"/>
                <w:numId w:val="58"/>
              </w:numPr>
              <w:rPr>
                <w:rFonts w:asciiTheme="minorHAnsi" w:hAnsiTheme="minorHAnsi" w:cstheme="minorHAnsi"/>
                <w:sz w:val="20"/>
                <w:szCs w:val="20"/>
              </w:rPr>
            </w:pPr>
            <w:r w:rsidRPr="00C17260">
              <w:rPr>
                <w:rFonts w:asciiTheme="minorHAnsi" w:hAnsiTheme="minorHAnsi" w:cstheme="minorHAnsi"/>
                <w:sz w:val="20"/>
                <w:szCs w:val="20"/>
              </w:rPr>
              <w:t>301 a viac včelstiev</w:t>
            </w:r>
          </w:p>
        </w:tc>
        <w:tc>
          <w:tcPr>
            <w:tcW w:w="1418" w:type="dxa"/>
          </w:tcPr>
          <w:p w14:paraId="27C3FF43" w14:textId="7D96B86F" w:rsidR="00CC006C" w:rsidRPr="00C17260" w:rsidRDefault="00CC006C" w:rsidP="002A04AE">
            <w:pPr>
              <w:pStyle w:val="Odsekzoznamu"/>
              <w:ind w:left="535"/>
              <w:contextualSpacing w:val="0"/>
              <w:rPr>
                <w:rFonts w:asciiTheme="minorHAnsi" w:hAnsiTheme="minorHAnsi" w:cstheme="minorHAnsi"/>
                <w:sz w:val="20"/>
                <w:szCs w:val="20"/>
              </w:rPr>
            </w:pPr>
          </w:p>
          <w:p w14:paraId="1A2E8698" w14:textId="39020DE5" w:rsidR="00CC006C" w:rsidRPr="00C17260" w:rsidRDefault="00CC006C" w:rsidP="002A04AE">
            <w:pPr>
              <w:pStyle w:val="Odsekzoznamu"/>
              <w:ind w:left="535"/>
              <w:contextualSpacing w:val="0"/>
              <w:rPr>
                <w:rFonts w:asciiTheme="minorHAnsi" w:hAnsiTheme="minorHAnsi" w:cstheme="minorHAnsi"/>
                <w:sz w:val="20"/>
                <w:szCs w:val="20"/>
              </w:rPr>
            </w:pPr>
          </w:p>
          <w:p w14:paraId="1EDBDE43" w14:textId="5538F743" w:rsidR="00CC006C" w:rsidRPr="00C17260" w:rsidRDefault="00CC006C" w:rsidP="002A04AE">
            <w:pPr>
              <w:pStyle w:val="Odsekzoznamu"/>
              <w:ind w:left="535"/>
              <w:contextualSpacing w:val="0"/>
              <w:rPr>
                <w:rFonts w:asciiTheme="minorHAnsi" w:hAnsiTheme="minorHAnsi" w:cstheme="minorHAnsi"/>
                <w:sz w:val="20"/>
                <w:szCs w:val="20"/>
              </w:rPr>
            </w:pPr>
          </w:p>
          <w:p w14:paraId="0572A1F5" w14:textId="040D1658" w:rsidR="00CC006C" w:rsidRPr="00C17260" w:rsidRDefault="00CC006C" w:rsidP="002A04AE">
            <w:pPr>
              <w:pStyle w:val="Odsekzoznamu"/>
              <w:ind w:left="535"/>
              <w:contextualSpacing w:val="0"/>
              <w:rPr>
                <w:rFonts w:asciiTheme="minorHAnsi" w:hAnsiTheme="minorHAnsi" w:cstheme="minorHAnsi"/>
                <w:sz w:val="20"/>
                <w:szCs w:val="20"/>
              </w:rPr>
            </w:pPr>
          </w:p>
          <w:p w14:paraId="051EE5F2" w14:textId="62FFC78F" w:rsidR="00CC006C" w:rsidRPr="00C17260" w:rsidRDefault="00CC006C" w:rsidP="002A04AE">
            <w:pPr>
              <w:pStyle w:val="Odsekzoznamu"/>
              <w:ind w:left="535"/>
              <w:contextualSpacing w:val="0"/>
              <w:rPr>
                <w:rFonts w:asciiTheme="minorHAnsi" w:hAnsiTheme="minorHAnsi" w:cstheme="minorHAnsi"/>
                <w:sz w:val="20"/>
                <w:szCs w:val="20"/>
              </w:rPr>
            </w:pPr>
          </w:p>
          <w:p w14:paraId="0997B290" w14:textId="5AD0AAD8" w:rsidR="00CC006C" w:rsidRPr="00C17260" w:rsidRDefault="00CC006C" w:rsidP="002A04AE">
            <w:pPr>
              <w:pStyle w:val="Odsekzoznamu"/>
              <w:ind w:left="535"/>
              <w:contextualSpacing w:val="0"/>
              <w:rPr>
                <w:rFonts w:asciiTheme="minorHAnsi" w:hAnsiTheme="minorHAnsi" w:cstheme="minorHAnsi"/>
                <w:sz w:val="20"/>
                <w:szCs w:val="20"/>
              </w:rPr>
            </w:pPr>
          </w:p>
          <w:p w14:paraId="1236F943" w14:textId="66EBCC13" w:rsidR="00CC006C" w:rsidRPr="00C17260" w:rsidRDefault="00CC006C" w:rsidP="002A04AE">
            <w:pPr>
              <w:pStyle w:val="Odsekzoznamu"/>
              <w:ind w:left="535"/>
              <w:contextualSpacing w:val="0"/>
              <w:rPr>
                <w:rFonts w:asciiTheme="minorHAnsi" w:hAnsiTheme="minorHAnsi" w:cstheme="minorHAnsi"/>
                <w:sz w:val="20"/>
                <w:szCs w:val="20"/>
              </w:rPr>
            </w:pPr>
          </w:p>
          <w:p w14:paraId="7F00F48A" w14:textId="40588C7B" w:rsidR="00CC006C" w:rsidRPr="00C17260" w:rsidRDefault="00CC006C" w:rsidP="002A04AE">
            <w:pPr>
              <w:pStyle w:val="Odsekzoznamu"/>
              <w:ind w:left="535"/>
              <w:contextualSpacing w:val="0"/>
              <w:rPr>
                <w:rFonts w:asciiTheme="minorHAnsi" w:hAnsiTheme="minorHAnsi" w:cstheme="minorHAnsi"/>
                <w:sz w:val="20"/>
                <w:szCs w:val="20"/>
              </w:rPr>
            </w:pPr>
          </w:p>
          <w:p w14:paraId="201219CF" w14:textId="77F05E96" w:rsidR="00CC006C" w:rsidRPr="00C17260" w:rsidRDefault="00CC006C" w:rsidP="002A04AE">
            <w:pPr>
              <w:pStyle w:val="Odsekzoznamu"/>
              <w:ind w:left="535"/>
              <w:contextualSpacing w:val="0"/>
              <w:rPr>
                <w:rFonts w:asciiTheme="minorHAnsi" w:hAnsiTheme="minorHAnsi" w:cstheme="minorHAnsi"/>
                <w:sz w:val="20"/>
                <w:szCs w:val="20"/>
              </w:rPr>
            </w:pPr>
          </w:p>
          <w:p w14:paraId="5B69A869" w14:textId="77777777" w:rsidR="00CC006C" w:rsidRPr="00C17260" w:rsidRDefault="00CC006C" w:rsidP="002A04AE">
            <w:pPr>
              <w:pStyle w:val="Odsekzoznamu"/>
              <w:ind w:left="535"/>
              <w:contextualSpacing w:val="0"/>
              <w:rPr>
                <w:rFonts w:asciiTheme="minorHAnsi" w:hAnsiTheme="minorHAnsi" w:cstheme="minorHAnsi"/>
                <w:sz w:val="20"/>
                <w:szCs w:val="20"/>
              </w:rPr>
            </w:pPr>
          </w:p>
          <w:p w14:paraId="150B5823" w14:textId="3CB285CE" w:rsidR="00CC006C" w:rsidRPr="00C17260" w:rsidRDefault="00CC006C" w:rsidP="00340F40">
            <w:pPr>
              <w:pStyle w:val="Odsekzoznamu"/>
              <w:numPr>
                <w:ilvl w:val="0"/>
                <w:numId w:val="59"/>
              </w:numPr>
              <w:contextualSpacing w:val="0"/>
              <w:rPr>
                <w:rFonts w:asciiTheme="minorHAnsi" w:hAnsiTheme="minorHAnsi" w:cstheme="minorHAnsi"/>
                <w:sz w:val="20"/>
                <w:szCs w:val="20"/>
              </w:rPr>
            </w:pPr>
            <w:r w:rsidRPr="00C17260">
              <w:rPr>
                <w:rFonts w:asciiTheme="minorHAnsi" w:hAnsiTheme="minorHAnsi" w:cstheme="minorHAnsi"/>
                <w:sz w:val="20"/>
                <w:szCs w:val="20"/>
              </w:rPr>
              <w:t>25 b</w:t>
            </w:r>
          </w:p>
          <w:p w14:paraId="6F40E7A4" w14:textId="77777777" w:rsidR="00CC006C" w:rsidRPr="00C17260" w:rsidRDefault="00CC006C" w:rsidP="00340F40">
            <w:pPr>
              <w:pStyle w:val="Odsekzoznamu"/>
              <w:numPr>
                <w:ilvl w:val="0"/>
                <w:numId w:val="59"/>
              </w:numPr>
              <w:contextualSpacing w:val="0"/>
              <w:rPr>
                <w:rFonts w:asciiTheme="minorHAnsi" w:hAnsiTheme="minorHAnsi" w:cstheme="minorHAnsi"/>
                <w:sz w:val="20"/>
                <w:szCs w:val="20"/>
              </w:rPr>
            </w:pPr>
            <w:r w:rsidRPr="00C17260">
              <w:rPr>
                <w:rFonts w:asciiTheme="minorHAnsi" w:hAnsiTheme="minorHAnsi" w:cstheme="minorHAnsi"/>
                <w:sz w:val="20"/>
                <w:szCs w:val="20"/>
              </w:rPr>
              <w:t>27 b</w:t>
            </w:r>
          </w:p>
          <w:p w14:paraId="28036FDF" w14:textId="77777777" w:rsidR="00CC006C" w:rsidRPr="00C17260" w:rsidRDefault="00CC006C" w:rsidP="00340F40">
            <w:pPr>
              <w:pStyle w:val="Odsekzoznamu"/>
              <w:numPr>
                <w:ilvl w:val="0"/>
                <w:numId w:val="59"/>
              </w:numPr>
              <w:contextualSpacing w:val="0"/>
              <w:rPr>
                <w:rFonts w:asciiTheme="minorHAnsi" w:hAnsiTheme="minorHAnsi" w:cstheme="minorHAnsi"/>
                <w:sz w:val="20"/>
                <w:szCs w:val="20"/>
              </w:rPr>
            </w:pPr>
            <w:r w:rsidRPr="00C17260">
              <w:rPr>
                <w:rFonts w:asciiTheme="minorHAnsi" w:hAnsiTheme="minorHAnsi" w:cstheme="minorHAnsi"/>
                <w:sz w:val="20"/>
                <w:szCs w:val="20"/>
              </w:rPr>
              <w:t>30 b</w:t>
            </w:r>
          </w:p>
        </w:tc>
        <w:tc>
          <w:tcPr>
            <w:tcW w:w="2976" w:type="dxa"/>
            <w:shd w:val="clear" w:color="auto" w:fill="92D050"/>
          </w:tcPr>
          <w:p w14:paraId="26E78A11"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lastRenderedPageBreak/>
              <w:t>Stav podľa CEHZ. PPA overí podľa IČO žiadateľa.</w:t>
            </w:r>
          </w:p>
          <w:p w14:paraId="1BA86FAA" w14:textId="641A84E4"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Prepočet DJ v zmysle tabuľky nižšie.</w:t>
            </w:r>
          </w:p>
          <w:p w14:paraId="27D09D28"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V prípade, ak má žiadateľ aj rastlinnú výrobu, počet bodov závisí od vyššieho skóre buď za počet DJ, alebo za zaťaženie.</w:t>
            </w:r>
          </w:p>
          <w:p w14:paraId="0929DD8D"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lastRenderedPageBreak/>
              <w:t>Celková obhospodarovaná plocha: podľa SAPS</w:t>
            </w:r>
          </w:p>
          <w:p w14:paraId="262531C8" w14:textId="77777777" w:rsidR="00CC006C" w:rsidRPr="00C17260" w:rsidRDefault="00CC006C" w:rsidP="00A44D48">
            <w:pPr>
              <w:jc w:val="both"/>
              <w:rPr>
                <w:rFonts w:asciiTheme="minorHAnsi" w:hAnsiTheme="minorHAnsi" w:cstheme="minorHAnsi"/>
                <w:sz w:val="20"/>
                <w:szCs w:val="20"/>
              </w:rPr>
            </w:pPr>
          </w:p>
          <w:p w14:paraId="7BF38B09"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Nespočítavajú sa body za možnosti.</w:t>
            </w:r>
          </w:p>
          <w:p w14:paraId="4929E01D"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Max. 30 b</w:t>
            </w:r>
          </w:p>
          <w:p w14:paraId="66879E83" w14:textId="77777777" w:rsidR="00CC006C" w:rsidRPr="00C17260" w:rsidRDefault="00CC006C" w:rsidP="00A44D48">
            <w:pPr>
              <w:jc w:val="both"/>
              <w:rPr>
                <w:rFonts w:asciiTheme="minorHAnsi" w:hAnsiTheme="minorHAnsi" w:cstheme="minorHAnsi"/>
                <w:sz w:val="20"/>
                <w:szCs w:val="20"/>
              </w:rPr>
            </w:pPr>
          </w:p>
        </w:tc>
      </w:tr>
      <w:tr w:rsidR="00CC006C" w:rsidRPr="00C17260" w14:paraId="2653298B" w14:textId="77777777" w:rsidTr="00C65514">
        <w:tc>
          <w:tcPr>
            <w:tcW w:w="704" w:type="dxa"/>
          </w:tcPr>
          <w:p w14:paraId="0EB298B9"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2.</w:t>
            </w:r>
          </w:p>
        </w:tc>
        <w:tc>
          <w:tcPr>
            <w:tcW w:w="3974" w:type="dxa"/>
          </w:tcPr>
          <w:p w14:paraId="7499B8C3" w14:textId="3E69B3B8"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v rok</w:t>
            </w:r>
            <w:r w:rsidR="00DD70DC">
              <w:rPr>
                <w:rFonts w:asciiTheme="minorHAnsi" w:hAnsiTheme="minorHAnsi" w:cstheme="minorHAnsi"/>
                <w:sz w:val="20"/>
                <w:szCs w:val="20"/>
              </w:rPr>
              <w:t xml:space="preserve">u 2021 </w:t>
            </w:r>
            <w:proofErr w:type="spellStart"/>
            <w:r w:rsidR="00DD70DC">
              <w:rPr>
                <w:rFonts w:asciiTheme="minorHAnsi" w:hAnsiTheme="minorHAnsi" w:cstheme="minorHAnsi"/>
                <w:sz w:val="20"/>
                <w:szCs w:val="20"/>
              </w:rPr>
              <w:t>odbytuje</w:t>
            </w:r>
            <w:proofErr w:type="spellEnd"/>
            <w:r w:rsidR="00DD70DC">
              <w:rPr>
                <w:rFonts w:asciiTheme="minorHAnsi" w:hAnsiTheme="minorHAnsi" w:cstheme="minorHAnsi"/>
                <w:sz w:val="20"/>
                <w:szCs w:val="20"/>
              </w:rPr>
              <w:t xml:space="preserve"> alebo v roku 2020 alebo v roku 2019</w:t>
            </w:r>
            <w:r w:rsidRPr="00C17260">
              <w:rPr>
                <w:rFonts w:asciiTheme="minorHAnsi" w:hAnsiTheme="minorHAnsi" w:cstheme="minorHAnsi"/>
                <w:sz w:val="20"/>
                <w:szCs w:val="20"/>
              </w:rPr>
              <w:t xml:space="preserve"> </w:t>
            </w:r>
            <w:proofErr w:type="spellStart"/>
            <w:r w:rsidRPr="00C17260">
              <w:rPr>
                <w:rFonts w:asciiTheme="minorHAnsi" w:hAnsiTheme="minorHAnsi" w:cstheme="minorHAnsi"/>
                <w:sz w:val="20"/>
                <w:szCs w:val="20"/>
              </w:rPr>
              <w:t>odbytoval</w:t>
            </w:r>
            <w:proofErr w:type="spellEnd"/>
            <w:r w:rsidRPr="00C17260">
              <w:rPr>
                <w:rFonts w:asciiTheme="minorHAnsi" w:hAnsiTheme="minorHAnsi" w:cstheme="minorHAnsi"/>
                <w:sz w:val="20"/>
                <w:szCs w:val="20"/>
              </w:rPr>
              <w:t xml:space="preserve"> aspoň časť svojej produkcie ŽV (aj spracovanej):</w:t>
            </w:r>
          </w:p>
          <w:p w14:paraId="4851FC96" w14:textId="77777777" w:rsidR="00CC006C" w:rsidRPr="00C17260" w:rsidRDefault="00CC006C" w:rsidP="00A44D48">
            <w:pPr>
              <w:pStyle w:val="Odsekzoznamu"/>
              <w:numPr>
                <w:ilvl w:val="0"/>
                <w:numId w:val="8"/>
              </w:numPr>
              <w:ind w:left="487" w:hanging="487"/>
              <w:rPr>
                <w:rFonts w:asciiTheme="minorHAnsi" w:hAnsiTheme="minorHAnsi" w:cstheme="minorHAnsi"/>
                <w:sz w:val="20"/>
                <w:szCs w:val="20"/>
              </w:rPr>
            </w:pPr>
            <w:r w:rsidRPr="00C17260">
              <w:rPr>
                <w:rFonts w:asciiTheme="minorHAnsi" w:hAnsiTheme="minorHAnsi" w:cstheme="minorHAnsi"/>
                <w:sz w:val="20"/>
                <w:szCs w:val="20"/>
              </w:rPr>
              <w:t xml:space="preserve">priamo konečným spotrebiteľom </w:t>
            </w:r>
          </w:p>
          <w:p w14:paraId="0C53E821" w14:textId="77777777" w:rsidR="00CC006C" w:rsidRPr="00C17260" w:rsidRDefault="00CC006C" w:rsidP="00A44D48">
            <w:pPr>
              <w:pStyle w:val="Odsekzoznamu"/>
              <w:numPr>
                <w:ilvl w:val="0"/>
                <w:numId w:val="8"/>
              </w:numPr>
              <w:ind w:left="487" w:hanging="487"/>
              <w:rPr>
                <w:rFonts w:asciiTheme="minorHAnsi" w:hAnsiTheme="minorHAnsi" w:cstheme="minorHAnsi"/>
                <w:sz w:val="20"/>
                <w:szCs w:val="20"/>
              </w:rPr>
            </w:pPr>
            <w:r w:rsidRPr="00C17260">
              <w:rPr>
                <w:rFonts w:asciiTheme="minorHAnsi" w:hAnsiTheme="minorHAnsi" w:cstheme="minorHAnsi"/>
                <w:sz w:val="20"/>
                <w:szCs w:val="20"/>
              </w:rPr>
              <w:t>lokálne priamo konečným spotrebiteľom</w:t>
            </w:r>
          </w:p>
          <w:p w14:paraId="09FCE11B" w14:textId="77777777" w:rsidR="00CC006C" w:rsidRPr="00C17260" w:rsidRDefault="00CC006C" w:rsidP="00A44D48">
            <w:pPr>
              <w:pStyle w:val="Odsekzoznamu"/>
              <w:numPr>
                <w:ilvl w:val="0"/>
                <w:numId w:val="8"/>
              </w:numPr>
              <w:ind w:left="487" w:hanging="487"/>
              <w:rPr>
                <w:rFonts w:asciiTheme="minorHAnsi" w:hAnsiTheme="minorHAnsi" w:cstheme="minorHAnsi"/>
                <w:sz w:val="20"/>
                <w:szCs w:val="20"/>
              </w:rPr>
            </w:pPr>
            <w:r w:rsidRPr="00C17260">
              <w:rPr>
                <w:rFonts w:asciiTheme="minorHAnsi" w:hAnsiTheme="minorHAnsi" w:cstheme="minorHAnsi"/>
                <w:sz w:val="20"/>
                <w:szCs w:val="20"/>
              </w:rPr>
              <w:t>lokálnemu spracovateľovi</w:t>
            </w:r>
          </w:p>
          <w:p w14:paraId="4554753E" w14:textId="77777777" w:rsidR="00CC006C" w:rsidRPr="00C17260" w:rsidRDefault="00CC006C" w:rsidP="00A44D48">
            <w:pPr>
              <w:pStyle w:val="Odsekzoznamu"/>
              <w:numPr>
                <w:ilvl w:val="0"/>
                <w:numId w:val="8"/>
              </w:numPr>
              <w:ind w:left="487" w:hanging="487"/>
              <w:rPr>
                <w:rFonts w:asciiTheme="minorHAnsi" w:hAnsiTheme="minorHAnsi" w:cstheme="minorHAnsi"/>
                <w:sz w:val="20"/>
                <w:szCs w:val="20"/>
              </w:rPr>
            </w:pPr>
            <w:r w:rsidRPr="00C17260">
              <w:rPr>
                <w:rFonts w:asciiTheme="minorHAnsi" w:hAnsiTheme="minorHAnsi" w:cstheme="minorHAnsi"/>
                <w:sz w:val="20"/>
                <w:szCs w:val="20"/>
              </w:rPr>
              <w:t>lokálnym chovateľom</w:t>
            </w:r>
          </w:p>
        </w:tc>
        <w:tc>
          <w:tcPr>
            <w:tcW w:w="1418" w:type="dxa"/>
          </w:tcPr>
          <w:p w14:paraId="54229A59" w14:textId="77777777" w:rsidR="00CC006C" w:rsidRPr="00C17260" w:rsidRDefault="00CC006C" w:rsidP="00A44D48">
            <w:pPr>
              <w:jc w:val="center"/>
              <w:rPr>
                <w:rFonts w:asciiTheme="minorHAnsi" w:hAnsiTheme="minorHAnsi" w:cstheme="minorHAnsi"/>
                <w:sz w:val="20"/>
                <w:szCs w:val="20"/>
              </w:rPr>
            </w:pPr>
          </w:p>
          <w:p w14:paraId="4E882578" w14:textId="77777777" w:rsidR="00CC006C" w:rsidRPr="00C17260" w:rsidRDefault="00CC006C" w:rsidP="00A44D48">
            <w:pPr>
              <w:jc w:val="center"/>
              <w:rPr>
                <w:rFonts w:asciiTheme="minorHAnsi" w:hAnsiTheme="minorHAnsi" w:cstheme="minorHAnsi"/>
                <w:sz w:val="20"/>
                <w:szCs w:val="20"/>
              </w:rPr>
            </w:pPr>
          </w:p>
          <w:p w14:paraId="58123DF7" w14:textId="77777777" w:rsidR="00CC006C" w:rsidRPr="00C17260" w:rsidRDefault="00CC006C" w:rsidP="00A44D48">
            <w:pPr>
              <w:jc w:val="center"/>
              <w:rPr>
                <w:rFonts w:asciiTheme="minorHAnsi" w:hAnsiTheme="minorHAnsi" w:cstheme="minorHAnsi"/>
                <w:sz w:val="20"/>
                <w:szCs w:val="20"/>
              </w:rPr>
            </w:pPr>
          </w:p>
          <w:p w14:paraId="4EE0109C" w14:textId="77777777" w:rsidR="00CC006C" w:rsidRPr="00C17260" w:rsidRDefault="00CC006C" w:rsidP="00A44D48">
            <w:pPr>
              <w:pStyle w:val="Odsekzoznamu"/>
              <w:numPr>
                <w:ilvl w:val="0"/>
                <w:numId w:val="15"/>
              </w:numPr>
              <w:ind w:left="395" w:hanging="284"/>
              <w:rPr>
                <w:rFonts w:asciiTheme="minorHAnsi" w:hAnsiTheme="minorHAnsi" w:cstheme="minorHAnsi"/>
                <w:sz w:val="20"/>
                <w:szCs w:val="20"/>
              </w:rPr>
            </w:pPr>
            <w:r w:rsidRPr="00C17260">
              <w:rPr>
                <w:rFonts w:asciiTheme="minorHAnsi" w:hAnsiTheme="minorHAnsi" w:cstheme="minorHAnsi"/>
                <w:sz w:val="20"/>
                <w:szCs w:val="20"/>
              </w:rPr>
              <w:t>10 b</w:t>
            </w:r>
          </w:p>
          <w:p w14:paraId="04EA0F63" w14:textId="77777777" w:rsidR="00CC006C" w:rsidRPr="00C17260" w:rsidRDefault="00CC006C" w:rsidP="00A44D48">
            <w:pPr>
              <w:pStyle w:val="Odsekzoznamu"/>
              <w:numPr>
                <w:ilvl w:val="0"/>
                <w:numId w:val="15"/>
              </w:numPr>
              <w:ind w:left="395" w:hanging="284"/>
              <w:rPr>
                <w:rFonts w:asciiTheme="minorHAnsi" w:hAnsiTheme="minorHAnsi" w:cstheme="minorHAnsi"/>
                <w:sz w:val="20"/>
                <w:szCs w:val="20"/>
              </w:rPr>
            </w:pPr>
            <w:r w:rsidRPr="00C17260">
              <w:rPr>
                <w:rFonts w:asciiTheme="minorHAnsi" w:hAnsiTheme="minorHAnsi" w:cstheme="minorHAnsi"/>
                <w:sz w:val="20"/>
                <w:szCs w:val="20"/>
              </w:rPr>
              <w:t>15 b</w:t>
            </w:r>
          </w:p>
          <w:p w14:paraId="225CECDC" w14:textId="77777777" w:rsidR="00CC006C" w:rsidRPr="00C17260" w:rsidRDefault="00CC006C" w:rsidP="00A44D48">
            <w:pPr>
              <w:pStyle w:val="Odsekzoznamu"/>
              <w:numPr>
                <w:ilvl w:val="0"/>
                <w:numId w:val="15"/>
              </w:numPr>
              <w:ind w:left="395" w:hanging="284"/>
              <w:rPr>
                <w:rFonts w:asciiTheme="minorHAnsi" w:hAnsiTheme="minorHAnsi" w:cstheme="minorHAnsi"/>
                <w:sz w:val="20"/>
                <w:szCs w:val="20"/>
              </w:rPr>
            </w:pPr>
            <w:r w:rsidRPr="00C17260">
              <w:rPr>
                <w:rFonts w:asciiTheme="minorHAnsi" w:hAnsiTheme="minorHAnsi" w:cstheme="minorHAnsi"/>
                <w:sz w:val="20"/>
                <w:szCs w:val="20"/>
              </w:rPr>
              <w:t>15 b</w:t>
            </w:r>
          </w:p>
          <w:p w14:paraId="61F7679F" w14:textId="77777777" w:rsidR="00CC006C" w:rsidRPr="00C17260" w:rsidRDefault="00CC006C" w:rsidP="00A44D48">
            <w:pPr>
              <w:pStyle w:val="Odsekzoznamu"/>
              <w:numPr>
                <w:ilvl w:val="0"/>
                <w:numId w:val="15"/>
              </w:numPr>
              <w:ind w:left="395" w:hanging="284"/>
              <w:rPr>
                <w:rFonts w:asciiTheme="minorHAnsi" w:hAnsiTheme="minorHAnsi" w:cstheme="minorHAnsi"/>
                <w:sz w:val="20"/>
                <w:szCs w:val="20"/>
              </w:rPr>
            </w:pPr>
            <w:r w:rsidRPr="00C17260">
              <w:rPr>
                <w:rFonts w:asciiTheme="minorHAnsi" w:hAnsiTheme="minorHAnsi" w:cstheme="minorHAnsi"/>
                <w:sz w:val="20"/>
                <w:szCs w:val="20"/>
              </w:rPr>
              <w:t>15 b</w:t>
            </w:r>
          </w:p>
        </w:tc>
        <w:tc>
          <w:tcPr>
            <w:tcW w:w="2976" w:type="dxa"/>
            <w:shd w:val="clear" w:color="auto" w:fill="92D050"/>
          </w:tcPr>
          <w:p w14:paraId="6B4F2556"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Konečný spotrebiteľ  – verejnosť alebo zariadenia verejného stravovania (napr. reštaurácie, školy). „Lokálny, lokálne“ znamená v rámci kraja alebo v susediacom kraji od miesta prvovýroby.  Napr. predaj cez e-</w:t>
            </w:r>
            <w:proofErr w:type="spellStart"/>
            <w:r w:rsidRPr="00C17260">
              <w:rPr>
                <w:rFonts w:asciiTheme="minorHAnsi" w:hAnsiTheme="minorHAnsi" w:cstheme="minorHAnsi"/>
                <w:sz w:val="20"/>
                <w:szCs w:val="20"/>
              </w:rPr>
              <w:t>shop</w:t>
            </w:r>
            <w:proofErr w:type="spellEnd"/>
            <w:r w:rsidRPr="00C17260">
              <w:rPr>
                <w:rFonts w:asciiTheme="minorHAnsi" w:hAnsiTheme="minorHAnsi" w:cstheme="minorHAnsi"/>
                <w:sz w:val="20"/>
                <w:szCs w:val="20"/>
              </w:rPr>
              <w:t xml:space="preserve"> patrí do a). Predaj z dvora patrí do c).</w:t>
            </w:r>
          </w:p>
          <w:p w14:paraId="565847A1"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Uvedené žiadateľ zdokladuje min. 1 dokladom: napr. vlastná maloobchodná prevádzka;  doklad o odbyte produkcie; prenájom maloobchodnej prevádzky (aj trhové miesto); alebo  </w:t>
            </w:r>
            <w:proofErr w:type="spellStart"/>
            <w:r w:rsidRPr="00C17260">
              <w:rPr>
                <w:rFonts w:asciiTheme="minorHAnsi" w:hAnsiTheme="minorHAnsi" w:cstheme="minorHAnsi"/>
                <w:sz w:val="20"/>
                <w:szCs w:val="20"/>
              </w:rPr>
              <w:t>skeny</w:t>
            </w:r>
            <w:proofErr w:type="spellEnd"/>
            <w:r w:rsidRPr="00C17260">
              <w:rPr>
                <w:rFonts w:asciiTheme="minorHAnsi" w:hAnsiTheme="minorHAnsi" w:cstheme="minorHAnsi"/>
                <w:sz w:val="20"/>
                <w:szCs w:val="20"/>
              </w:rPr>
              <w:t>:  zmlúv so zariadeniami verejného stravovania, alebo zmluvy so spracovateľom.</w:t>
            </w:r>
          </w:p>
          <w:p w14:paraId="13C0E134"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prevádzky overí cez registre organizácií v rezorte MPRV SR.</w:t>
            </w:r>
          </w:p>
          <w:p w14:paraId="698C4913"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Max. 15 b</w:t>
            </w:r>
          </w:p>
        </w:tc>
      </w:tr>
      <w:tr w:rsidR="00CC006C" w:rsidRPr="00C17260" w14:paraId="03306300" w14:textId="77777777" w:rsidTr="00C65514">
        <w:tc>
          <w:tcPr>
            <w:tcW w:w="704" w:type="dxa"/>
          </w:tcPr>
          <w:p w14:paraId="5F6D8CF7"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3974" w:type="dxa"/>
          </w:tcPr>
          <w:p w14:paraId="08C5C6E9" w14:textId="429AE999"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alebo najvyšší predstaviteľ podniku žiadateľa nedosiahol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vek 41 rokov.</w:t>
            </w:r>
          </w:p>
        </w:tc>
        <w:tc>
          <w:tcPr>
            <w:tcW w:w="1418" w:type="dxa"/>
          </w:tcPr>
          <w:p w14:paraId="266C90B1" w14:textId="77777777" w:rsidR="00CC006C" w:rsidRPr="00C17260" w:rsidRDefault="00CC006C" w:rsidP="00A44D48">
            <w:pPr>
              <w:rPr>
                <w:rFonts w:asciiTheme="minorHAnsi" w:hAnsiTheme="minorHAnsi" w:cstheme="minorHAnsi"/>
                <w:sz w:val="20"/>
                <w:szCs w:val="20"/>
              </w:rPr>
            </w:pPr>
          </w:p>
          <w:p w14:paraId="2DF7AB0C" w14:textId="77777777" w:rsidR="00CC006C" w:rsidRPr="00C17260" w:rsidRDefault="00CC006C" w:rsidP="00A44D48">
            <w:pPr>
              <w:pStyle w:val="Odsekzoznamu"/>
              <w:ind w:left="405"/>
              <w:rPr>
                <w:rFonts w:asciiTheme="minorHAnsi" w:hAnsiTheme="minorHAnsi" w:cstheme="minorHAnsi"/>
                <w:sz w:val="20"/>
                <w:szCs w:val="20"/>
              </w:rPr>
            </w:pPr>
            <w:r w:rsidRPr="00C17260">
              <w:rPr>
                <w:rFonts w:asciiTheme="minorHAnsi" w:hAnsiTheme="minorHAnsi" w:cstheme="minorHAnsi"/>
                <w:sz w:val="20"/>
                <w:szCs w:val="20"/>
              </w:rPr>
              <w:t>5 b</w:t>
            </w:r>
          </w:p>
          <w:p w14:paraId="1169AF8C" w14:textId="77777777" w:rsidR="00CC006C" w:rsidRPr="00C17260" w:rsidRDefault="00CC006C" w:rsidP="00A44D48">
            <w:pPr>
              <w:jc w:val="center"/>
              <w:rPr>
                <w:rFonts w:asciiTheme="minorHAnsi" w:hAnsiTheme="minorHAnsi" w:cstheme="minorHAnsi"/>
                <w:sz w:val="20"/>
                <w:szCs w:val="20"/>
              </w:rPr>
            </w:pPr>
          </w:p>
        </w:tc>
        <w:tc>
          <w:tcPr>
            <w:tcW w:w="2976" w:type="dxa"/>
            <w:shd w:val="clear" w:color="auto" w:fill="92D050"/>
          </w:tcPr>
          <w:p w14:paraId="1E804C94"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Pre bodovacie kritérium je smerodajný len vek.</w:t>
            </w:r>
          </w:p>
        </w:tc>
      </w:tr>
      <w:tr w:rsidR="00CC006C" w:rsidRPr="00C17260" w14:paraId="542373AF" w14:textId="77777777" w:rsidTr="00C65514">
        <w:tc>
          <w:tcPr>
            <w:tcW w:w="704" w:type="dxa"/>
          </w:tcPr>
          <w:p w14:paraId="7252B0B1"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3974" w:type="dxa"/>
          </w:tcPr>
          <w:p w14:paraId="69517142"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má sídlo v najmenej rozvinutých okresoch</w:t>
            </w:r>
            <w:r w:rsidRPr="00C17260">
              <w:rPr>
                <w:rStyle w:val="Odkaznapoznmkupodiarou"/>
                <w:rFonts w:asciiTheme="minorHAnsi" w:hAnsiTheme="minorHAnsi" w:cstheme="minorHAnsi"/>
                <w:sz w:val="20"/>
                <w:szCs w:val="20"/>
              </w:rPr>
              <w:footnoteReference w:id="5"/>
            </w:r>
            <w:r w:rsidRPr="00C17260">
              <w:rPr>
                <w:rFonts w:asciiTheme="minorHAnsi" w:hAnsiTheme="minorHAnsi" w:cstheme="minorHAnsi"/>
                <w:sz w:val="20"/>
                <w:szCs w:val="20"/>
              </w:rPr>
              <w:t xml:space="preserve"> ku dňu vyhlásenia výzvy a/alebo má registrovaný chov v znevýhodnených oblastiach a/alebo v zraniteľných oblastiach</w:t>
            </w:r>
          </w:p>
        </w:tc>
        <w:tc>
          <w:tcPr>
            <w:tcW w:w="1418" w:type="dxa"/>
          </w:tcPr>
          <w:p w14:paraId="7472E497" w14:textId="55BA7299" w:rsidR="00CC006C" w:rsidRPr="00C17260" w:rsidRDefault="00CC006C" w:rsidP="00A44D48">
            <w:pPr>
              <w:jc w:val="center"/>
              <w:rPr>
                <w:rFonts w:asciiTheme="minorHAnsi" w:hAnsiTheme="minorHAnsi" w:cstheme="minorHAnsi"/>
                <w:sz w:val="20"/>
                <w:szCs w:val="20"/>
              </w:rPr>
            </w:pPr>
            <w:r w:rsidRPr="00C65514">
              <w:rPr>
                <w:rFonts w:asciiTheme="minorHAnsi" w:hAnsiTheme="minorHAnsi" w:cstheme="minorHAnsi"/>
                <w:sz w:val="20"/>
                <w:szCs w:val="20"/>
              </w:rPr>
              <w:t>2 b</w:t>
            </w:r>
          </w:p>
        </w:tc>
        <w:tc>
          <w:tcPr>
            <w:tcW w:w="2976" w:type="dxa"/>
            <w:shd w:val="clear" w:color="auto" w:fill="92D050"/>
          </w:tcPr>
          <w:p w14:paraId="76B8591B"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Zákon č. 336/2015 Z. z. o NRO.</w:t>
            </w:r>
          </w:p>
          <w:p w14:paraId="193F6283"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podľa adresy registrovaného chovu v CEHZ.</w:t>
            </w:r>
          </w:p>
          <w:p w14:paraId="2FB2FF4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Zraniteľné oblasti: nariadenie vlády SR </w:t>
            </w:r>
            <w:r w:rsidRPr="00C17260">
              <w:rPr>
                <w:rFonts w:asciiTheme="minorHAnsi" w:hAnsiTheme="minorHAnsi" w:cstheme="minorHAnsi"/>
                <w:sz w:val="20"/>
                <w:szCs w:val="20"/>
              </w:rPr>
              <w:br/>
              <w:t>č. 174/2017 Z. z.</w:t>
            </w:r>
          </w:p>
          <w:p w14:paraId="21EA269B" w14:textId="1939C400" w:rsidR="00CC006C" w:rsidRPr="00C17260" w:rsidRDefault="00CC006C" w:rsidP="00EE17F6">
            <w:pPr>
              <w:jc w:val="both"/>
              <w:rPr>
                <w:rFonts w:asciiTheme="minorHAnsi" w:hAnsiTheme="minorHAnsi" w:cstheme="minorHAnsi"/>
                <w:sz w:val="20"/>
                <w:szCs w:val="20"/>
              </w:rPr>
            </w:pPr>
            <w:r w:rsidRPr="00C17260">
              <w:rPr>
                <w:rFonts w:asciiTheme="minorHAnsi" w:hAnsiTheme="minorHAnsi" w:cstheme="minorHAnsi"/>
                <w:sz w:val="20"/>
                <w:szCs w:val="20"/>
              </w:rPr>
              <w:t>Znevýhodnené oblasti: nariadenie vlády SR č. 75/2015 Z. z.</w:t>
            </w:r>
          </w:p>
        </w:tc>
      </w:tr>
      <w:tr w:rsidR="00CC006C" w:rsidRPr="00C17260" w14:paraId="32A9A343" w14:textId="77777777" w:rsidTr="00C65514">
        <w:tc>
          <w:tcPr>
            <w:tcW w:w="704" w:type="dxa"/>
          </w:tcPr>
          <w:p w14:paraId="6F19D07C"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3974" w:type="dxa"/>
          </w:tcPr>
          <w:p w14:paraId="4C60075A" w14:textId="296F8A7E" w:rsidR="00CC006C" w:rsidRPr="002E3D17" w:rsidRDefault="00CC006C" w:rsidP="00415ABF">
            <w:pPr>
              <w:jc w:val="both"/>
              <w:rPr>
                <w:rFonts w:asciiTheme="minorHAnsi" w:hAnsiTheme="minorHAnsi" w:cstheme="minorHAnsi"/>
                <w:sz w:val="20"/>
                <w:szCs w:val="20"/>
              </w:rPr>
            </w:pPr>
            <w:r w:rsidRPr="002E3D17">
              <w:rPr>
                <w:rFonts w:asciiTheme="minorHAnsi" w:hAnsiTheme="minorHAnsi" w:cstheme="minorHAnsi"/>
                <w:sz w:val="20"/>
                <w:szCs w:val="20"/>
              </w:rPr>
              <w:t xml:space="preserve">Žiadateľ  je v roku 2021 zapojený do opatrenia dobré životné podmienky zvierat a/alebo je zapojený do </w:t>
            </w:r>
            <w:proofErr w:type="spellStart"/>
            <w:r w:rsidRPr="002E3D17">
              <w:rPr>
                <w:rFonts w:asciiTheme="minorHAnsi" w:hAnsiTheme="minorHAnsi" w:cstheme="minorHAnsi"/>
                <w:sz w:val="20"/>
                <w:szCs w:val="20"/>
              </w:rPr>
              <w:t>Agroenvironmentálne</w:t>
            </w:r>
            <w:proofErr w:type="spellEnd"/>
            <w:r w:rsidRPr="002E3D17">
              <w:rPr>
                <w:rFonts w:asciiTheme="minorHAnsi" w:hAnsiTheme="minorHAnsi" w:cstheme="minorHAnsi"/>
                <w:sz w:val="20"/>
                <w:szCs w:val="20"/>
              </w:rPr>
              <w:t xml:space="preserve"> klimatické opatrenie– ohrozené druhy zvierat a/alebo má ekologickú produkciu v ŽV alebo na TTP </w:t>
            </w:r>
            <w:r w:rsidRPr="00C65514">
              <w:rPr>
                <w:rFonts w:asciiTheme="minorHAnsi" w:hAnsiTheme="minorHAnsi" w:cstheme="minorHAnsi"/>
                <w:sz w:val="20"/>
                <w:szCs w:val="20"/>
              </w:rPr>
              <w:t>a táto tvorí min. 50,01 % z obhospodarovanej plochy</w:t>
            </w:r>
          </w:p>
        </w:tc>
        <w:tc>
          <w:tcPr>
            <w:tcW w:w="1418" w:type="dxa"/>
          </w:tcPr>
          <w:p w14:paraId="1B06ED87" w14:textId="77777777" w:rsidR="00CC006C" w:rsidRPr="00C17260" w:rsidRDefault="00CC006C" w:rsidP="00A44D48">
            <w:pPr>
              <w:pStyle w:val="Odsekzoznamu"/>
              <w:ind w:left="316"/>
              <w:rPr>
                <w:rFonts w:asciiTheme="minorHAnsi" w:hAnsiTheme="minorHAnsi" w:cstheme="minorHAnsi"/>
                <w:sz w:val="20"/>
                <w:szCs w:val="20"/>
              </w:rPr>
            </w:pPr>
            <w:r w:rsidRPr="00C17260">
              <w:rPr>
                <w:rFonts w:asciiTheme="minorHAnsi" w:hAnsiTheme="minorHAnsi" w:cstheme="minorHAnsi"/>
                <w:sz w:val="20"/>
                <w:szCs w:val="20"/>
              </w:rPr>
              <w:t xml:space="preserve">5 b </w:t>
            </w:r>
          </w:p>
        </w:tc>
        <w:tc>
          <w:tcPr>
            <w:tcW w:w="2976" w:type="dxa"/>
            <w:shd w:val="clear" w:color="auto" w:fill="92D050"/>
          </w:tcPr>
          <w:p w14:paraId="73D301BF"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Dobré životné podmienky zvierat; ohrozené druhy zvierat: neprojektové opatrenie PRV</w:t>
            </w:r>
          </w:p>
          <w:p w14:paraId="00F6F4F3"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Ekologická produkcia – PPA overí podľa údajov ÚKSÚP ku dňu podania žiadosti.</w:t>
            </w:r>
          </w:p>
          <w:p w14:paraId="1D1FCBCC" w14:textId="2218E3B3" w:rsidR="00CC006C" w:rsidRPr="00C17260" w:rsidRDefault="00CC006C" w:rsidP="006C2065">
            <w:pPr>
              <w:jc w:val="both"/>
              <w:rPr>
                <w:rFonts w:asciiTheme="minorHAnsi" w:hAnsiTheme="minorHAnsi" w:cstheme="minorHAnsi"/>
                <w:sz w:val="20"/>
                <w:szCs w:val="20"/>
              </w:rPr>
            </w:pPr>
            <w:r w:rsidRPr="00C17260">
              <w:rPr>
                <w:rFonts w:asciiTheme="minorHAnsi" w:hAnsiTheme="minorHAnsi" w:cstheme="minorHAnsi"/>
                <w:sz w:val="20"/>
                <w:szCs w:val="20"/>
              </w:rPr>
              <w:t>Max. 5 b.</w:t>
            </w:r>
          </w:p>
        </w:tc>
      </w:tr>
      <w:tr w:rsidR="00CC006C" w:rsidRPr="00C17260" w14:paraId="2093167F" w14:textId="77777777" w:rsidTr="00C65514">
        <w:tc>
          <w:tcPr>
            <w:tcW w:w="704" w:type="dxa"/>
          </w:tcPr>
          <w:p w14:paraId="30E903BA"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3974" w:type="dxa"/>
          </w:tcPr>
          <w:p w14:paraId="7640CDDC"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Podnik žiadateľa je aktívny a nachádza sa v priaznivej finančnej situácii: (posudzuje sa pri </w:t>
            </w:r>
            <w:r w:rsidRPr="00C17260">
              <w:rPr>
                <w:rFonts w:asciiTheme="minorHAnsi" w:hAnsiTheme="minorHAnsi" w:cstheme="minorHAnsi"/>
                <w:sz w:val="20"/>
                <w:szCs w:val="20"/>
              </w:rPr>
              <w:lastRenderedPageBreak/>
              <w:t>žiadateľoch s projektom  nad 100 000 Eur oprávnených výdavkov):</w:t>
            </w:r>
          </w:p>
          <w:p w14:paraId="2F266237"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6E92A408" w14:textId="77777777" w:rsidR="00CC006C" w:rsidRPr="00C17260" w:rsidRDefault="00CC006C" w:rsidP="00340F40">
            <w:pPr>
              <w:pStyle w:val="Odsekzoznamu"/>
              <w:numPr>
                <w:ilvl w:val="0"/>
                <w:numId w:val="60"/>
              </w:numPr>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p>
          <w:p w14:paraId="0AABAEC3" w14:textId="77777777" w:rsidR="00CC006C" w:rsidRPr="00C17260" w:rsidRDefault="00CC006C" w:rsidP="00340F40">
            <w:pPr>
              <w:pStyle w:val="Odsekzoznamu"/>
              <w:numPr>
                <w:ilvl w:val="0"/>
                <w:numId w:val="60"/>
              </w:numPr>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775C1905" w14:textId="77777777" w:rsidR="00CC006C" w:rsidRPr="00C17260" w:rsidRDefault="00CC006C" w:rsidP="00A44D48">
            <w:pPr>
              <w:jc w:val="both"/>
              <w:rPr>
                <w:rFonts w:asciiTheme="minorHAnsi" w:hAnsiTheme="minorHAnsi" w:cstheme="minorHAnsi"/>
                <w:sz w:val="20"/>
                <w:szCs w:val="20"/>
              </w:rPr>
            </w:pPr>
          </w:p>
          <w:p w14:paraId="2338DF23"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57D5012E" w14:textId="77777777" w:rsidR="00CC006C" w:rsidRPr="00C17260" w:rsidRDefault="00CC006C" w:rsidP="00340F40">
            <w:pPr>
              <w:pStyle w:val="Odsekzoznamu"/>
              <w:numPr>
                <w:ilvl w:val="0"/>
                <w:numId w:val="60"/>
              </w:numPr>
              <w:jc w:val="both"/>
              <w:rPr>
                <w:rFonts w:asciiTheme="minorHAnsi" w:hAnsiTheme="minorHAnsi" w:cstheme="minorHAnsi"/>
                <w:sz w:val="20"/>
                <w:szCs w:val="20"/>
              </w:rPr>
            </w:pPr>
            <w:r w:rsidRPr="00C17260">
              <w:rPr>
                <w:rFonts w:asciiTheme="minorHAnsi" w:hAnsiTheme="minorHAnsi" w:cstheme="minorHAnsi"/>
                <w:sz w:val="20"/>
                <w:szCs w:val="20"/>
              </w:rPr>
              <w:t>Viac ako 0,00 do 1,00 vrátané</w:t>
            </w:r>
          </w:p>
          <w:p w14:paraId="219B15C8" w14:textId="77777777" w:rsidR="00CC006C" w:rsidRPr="00C17260" w:rsidRDefault="00CC006C" w:rsidP="00340F40">
            <w:pPr>
              <w:pStyle w:val="Odsekzoznamu"/>
              <w:numPr>
                <w:ilvl w:val="0"/>
                <w:numId w:val="60"/>
              </w:numPr>
              <w:jc w:val="both"/>
              <w:rPr>
                <w:rFonts w:asciiTheme="minorHAnsi" w:hAnsiTheme="minorHAnsi" w:cstheme="minorHAnsi"/>
                <w:sz w:val="20"/>
                <w:szCs w:val="20"/>
              </w:rPr>
            </w:pPr>
            <w:r w:rsidRPr="00C17260">
              <w:rPr>
                <w:rFonts w:asciiTheme="minorHAnsi" w:hAnsiTheme="minorHAnsi" w:cstheme="minorHAnsi"/>
                <w:sz w:val="20"/>
                <w:szCs w:val="20"/>
              </w:rPr>
              <w:t>Viac ako 1,00</w:t>
            </w:r>
          </w:p>
          <w:p w14:paraId="559F6BDA" w14:textId="77777777" w:rsidR="00CC006C" w:rsidRPr="00C17260" w:rsidRDefault="00CC006C" w:rsidP="00A44D48">
            <w:pPr>
              <w:jc w:val="both"/>
              <w:rPr>
                <w:rFonts w:asciiTheme="minorHAnsi" w:hAnsiTheme="minorHAnsi" w:cstheme="minorHAnsi"/>
                <w:sz w:val="20"/>
                <w:szCs w:val="20"/>
              </w:rPr>
            </w:pPr>
          </w:p>
          <w:p w14:paraId="5FF96E00"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7EFDCDBD" w14:textId="77777777" w:rsidR="00CC006C" w:rsidRPr="00C17260" w:rsidRDefault="00CC006C" w:rsidP="00340F40">
            <w:pPr>
              <w:pStyle w:val="Odsekzoznamu"/>
              <w:numPr>
                <w:ilvl w:val="0"/>
                <w:numId w:val="60"/>
              </w:numPr>
              <w:jc w:val="both"/>
              <w:rPr>
                <w:rFonts w:asciiTheme="minorHAnsi" w:hAnsiTheme="minorHAnsi" w:cstheme="minorHAnsi"/>
                <w:sz w:val="20"/>
                <w:szCs w:val="20"/>
              </w:rPr>
            </w:pPr>
            <w:r w:rsidRPr="00C17260">
              <w:rPr>
                <w:rFonts w:asciiTheme="minorHAnsi" w:hAnsiTheme="minorHAnsi" w:cstheme="minorHAnsi"/>
                <w:sz w:val="20"/>
                <w:szCs w:val="20"/>
              </w:rPr>
              <w:t>Maximálna výška projektu je 100 00 Eur oprávnených výdavkov</w:t>
            </w:r>
          </w:p>
        </w:tc>
        <w:tc>
          <w:tcPr>
            <w:tcW w:w="1418" w:type="dxa"/>
          </w:tcPr>
          <w:p w14:paraId="58F33CBC" w14:textId="5D52F328" w:rsidR="00CC006C" w:rsidRPr="00C17260" w:rsidRDefault="00CC006C" w:rsidP="00972454">
            <w:pPr>
              <w:pStyle w:val="Odsekzoznamu"/>
              <w:ind w:left="457"/>
              <w:jc w:val="both"/>
              <w:rPr>
                <w:rFonts w:asciiTheme="minorHAnsi" w:hAnsiTheme="minorHAnsi" w:cstheme="minorHAnsi"/>
                <w:sz w:val="20"/>
                <w:szCs w:val="20"/>
              </w:rPr>
            </w:pPr>
          </w:p>
          <w:p w14:paraId="524737DF" w14:textId="4C46FD8D" w:rsidR="00CC006C" w:rsidRPr="00C17260" w:rsidRDefault="00CC006C" w:rsidP="00972454">
            <w:pPr>
              <w:pStyle w:val="Odsekzoznamu"/>
              <w:ind w:left="457"/>
              <w:jc w:val="both"/>
              <w:rPr>
                <w:rFonts w:asciiTheme="minorHAnsi" w:hAnsiTheme="minorHAnsi" w:cstheme="minorHAnsi"/>
                <w:sz w:val="20"/>
                <w:szCs w:val="20"/>
              </w:rPr>
            </w:pPr>
          </w:p>
          <w:p w14:paraId="5A79F3B8" w14:textId="77777777" w:rsidR="00CC006C" w:rsidRPr="00C17260" w:rsidRDefault="00CC006C" w:rsidP="00972454">
            <w:pPr>
              <w:pStyle w:val="Odsekzoznamu"/>
              <w:ind w:left="457"/>
              <w:jc w:val="both"/>
              <w:rPr>
                <w:rFonts w:asciiTheme="minorHAnsi" w:hAnsiTheme="minorHAnsi" w:cstheme="minorHAnsi"/>
                <w:sz w:val="20"/>
                <w:szCs w:val="20"/>
              </w:rPr>
            </w:pPr>
          </w:p>
          <w:p w14:paraId="69CAC065" w14:textId="49804566" w:rsidR="00CC006C" w:rsidRPr="00C17260" w:rsidRDefault="00CC006C" w:rsidP="00340F40">
            <w:pPr>
              <w:pStyle w:val="Odsekzoznamu"/>
              <w:numPr>
                <w:ilvl w:val="0"/>
                <w:numId w:val="61"/>
              </w:numPr>
              <w:ind w:left="457" w:hanging="425"/>
              <w:jc w:val="both"/>
              <w:rPr>
                <w:rFonts w:asciiTheme="minorHAnsi" w:hAnsiTheme="minorHAnsi" w:cstheme="minorHAnsi"/>
                <w:sz w:val="20"/>
                <w:szCs w:val="20"/>
              </w:rPr>
            </w:pPr>
            <w:r w:rsidRPr="00C17260">
              <w:rPr>
                <w:rFonts w:asciiTheme="minorHAnsi" w:hAnsiTheme="minorHAnsi" w:cstheme="minorHAnsi"/>
                <w:sz w:val="20"/>
                <w:szCs w:val="20"/>
              </w:rPr>
              <w:lastRenderedPageBreak/>
              <w:t>5 b</w:t>
            </w:r>
          </w:p>
          <w:p w14:paraId="2243E2E5" w14:textId="77777777" w:rsidR="00CC006C" w:rsidRPr="00C17260" w:rsidRDefault="00CC006C" w:rsidP="00340F40">
            <w:pPr>
              <w:pStyle w:val="Odsekzoznamu"/>
              <w:numPr>
                <w:ilvl w:val="0"/>
                <w:numId w:val="61"/>
              </w:numPr>
              <w:ind w:left="457" w:hanging="425"/>
              <w:jc w:val="both"/>
              <w:rPr>
                <w:rFonts w:asciiTheme="minorHAnsi" w:hAnsiTheme="minorHAnsi" w:cstheme="minorHAnsi"/>
                <w:sz w:val="20"/>
                <w:szCs w:val="20"/>
              </w:rPr>
            </w:pPr>
            <w:r w:rsidRPr="00C17260">
              <w:rPr>
                <w:rFonts w:asciiTheme="minorHAnsi" w:hAnsiTheme="minorHAnsi" w:cstheme="minorHAnsi"/>
                <w:sz w:val="20"/>
                <w:szCs w:val="20"/>
              </w:rPr>
              <w:t>10 b</w:t>
            </w:r>
          </w:p>
          <w:p w14:paraId="21643CDE" w14:textId="77777777" w:rsidR="00CC006C" w:rsidRPr="00C17260" w:rsidRDefault="00CC006C" w:rsidP="00340F40">
            <w:pPr>
              <w:pStyle w:val="Odsekzoznamu"/>
              <w:numPr>
                <w:ilvl w:val="0"/>
                <w:numId w:val="61"/>
              </w:numPr>
              <w:ind w:left="457" w:hanging="425"/>
              <w:jc w:val="both"/>
              <w:rPr>
                <w:rFonts w:asciiTheme="minorHAnsi" w:hAnsiTheme="minorHAnsi" w:cstheme="minorHAnsi"/>
                <w:sz w:val="20"/>
                <w:szCs w:val="20"/>
              </w:rPr>
            </w:pPr>
            <w:r w:rsidRPr="00C17260">
              <w:rPr>
                <w:rFonts w:asciiTheme="minorHAnsi" w:hAnsiTheme="minorHAnsi" w:cstheme="minorHAnsi"/>
                <w:sz w:val="20"/>
                <w:szCs w:val="20"/>
              </w:rPr>
              <w:t>5 b</w:t>
            </w:r>
          </w:p>
          <w:p w14:paraId="1D7FC3AD" w14:textId="77777777" w:rsidR="00CC006C" w:rsidRPr="00C17260" w:rsidRDefault="00CC006C" w:rsidP="00340F40">
            <w:pPr>
              <w:pStyle w:val="Odsekzoznamu"/>
              <w:numPr>
                <w:ilvl w:val="0"/>
                <w:numId w:val="61"/>
              </w:numPr>
              <w:ind w:left="457" w:hanging="425"/>
              <w:jc w:val="both"/>
              <w:rPr>
                <w:rFonts w:asciiTheme="minorHAnsi" w:hAnsiTheme="minorHAnsi" w:cstheme="minorHAnsi"/>
                <w:sz w:val="20"/>
                <w:szCs w:val="20"/>
              </w:rPr>
            </w:pPr>
            <w:r w:rsidRPr="00C17260">
              <w:rPr>
                <w:rFonts w:asciiTheme="minorHAnsi" w:hAnsiTheme="minorHAnsi" w:cstheme="minorHAnsi"/>
                <w:sz w:val="20"/>
                <w:szCs w:val="20"/>
              </w:rPr>
              <w:t>10 b</w:t>
            </w:r>
          </w:p>
          <w:p w14:paraId="49829213" w14:textId="77777777" w:rsidR="00CC006C" w:rsidRPr="00C17260" w:rsidRDefault="00CC006C" w:rsidP="00340F40">
            <w:pPr>
              <w:pStyle w:val="Odsekzoznamu"/>
              <w:numPr>
                <w:ilvl w:val="0"/>
                <w:numId w:val="61"/>
              </w:numPr>
              <w:ind w:left="457" w:hanging="425"/>
              <w:jc w:val="both"/>
              <w:rPr>
                <w:rFonts w:asciiTheme="minorHAnsi" w:hAnsiTheme="minorHAnsi" w:cstheme="minorHAnsi"/>
                <w:sz w:val="20"/>
                <w:szCs w:val="20"/>
              </w:rPr>
            </w:pPr>
            <w:r w:rsidRPr="00C17260">
              <w:rPr>
                <w:rFonts w:asciiTheme="minorHAnsi" w:hAnsiTheme="minorHAnsi" w:cstheme="minorHAnsi"/>
                <w:sz w:val="20"/>
                <w:szCs w:val="20"/>
              </w:rPr>
              <w:t>20 b</w:t>
            </w:r>
          </w:p>
          <w:p w14:paraId="312AAEA8" w14:textId="77777777" w:rsidR="00CC006C" w:rsidRPr="00C17260" w:rsidRDefault="00CC006C" w:rsidP="00A44D48">
            <w:pPr>
              <w:pStyle w:val="Odsekzoznamu"/>
              <w:ind w:left="514"/>
              <w:rPr>
                <w:rFonts w:asciiTheme="minorHAnsi" w:hAnsiTheme="minorHAnsi" w:cstheme="minorHAnsi"/>
                <w:sz w:val="20"/>
                <w:szCs w:val="20"/>
              </w:rPr>
            </w:pPr>
          </w:p>
        </w:tc>
        <w:tc>
          <w:tcPr>
            <w:tcW w:w="2976" w:type="dxa"/>
            <w:shd w:val="clear" w:color="auto" w:fill="92D050"/>
          </w:tcPr>
          <w:p w14:paraId="4D7B2F02" w14:textId="5065A9A6"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lastRenderedPageBreak/>
              <w:t xml:space="preserve">Ukazovatele sa vypočítajú za posledné ukončené účtovné obdobie bezprostredne </w:t>
            </w:r>
            <w:r w:rsidRPr="00C17260">
              <w:rPr>
                <w:rFonts w:asciiTheme="minorHAnsi" w:hAnsiTheme="minorHAnsi" w:cstheme="minorHAnsi"/>
                <w:sz w:val="20"/>
                <w:szCs w:val="20"/>
              </w:rPr>
              <w:lastRenderedPageBreak/>
              <w:t xml:space="preserve">predchádzajúce účtovnému obdobiu, v ktorom bola predložená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ktorá nie je účtovným obdobím kratším ako 12 mesiacov. </w:t>
            </w:r>
            <w:r w:rsidRPr="00674D1A">
              <w:rPr>
                <w:rFonts w:asciiTheme="minorHAnsi" w:hAnsiTheme="minorHAnsi" w:cstheme="minorHAnsi"/>
                <w:sz w:val="20"/>
                <w:szCs w:val="20"/>
              </w:rPr>
              <w:t>V prípade účtovného obdobia kratšieho ako 12 mesiacov sa nepridelia ani body za bod e).</w:t>
            </w:r>
          </w:p>
          <w:p w14:paraId="09C7409D" w14:textId="77777777" w:rsidR="00CC006C" w:rsidRPr="00C17260" w:rsidRDefault="00CC006C" w:rsidP="00A44D48">
            <w:pPr>
              <w:jc w:val="both"/>
              <w:rPr>
                <w:rFonts w:asciiTheme="minorHAnsi" w:hAnsiTheme="minorHAnsi" w:cstheme="minorHAnsi"/>
                <w:sz w:val="20"/>
                <w:szCs w:val="20"/>
              </w:rPr>
            </w:pPr>
          </w:p>
          <w:p w14:paraId="3C067531"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Body za možnosti sa spočítavajú. Max. 20 b.</w:t>
            </w:r>
          </w:p>
        </w:tc>
      </w:tr>
      <w:tr w:rsidR="00CC006C" w:rsidRPr="00C17260" w14:paraId="67F9C378" w14:textId="77777777" w:rsidTr="00C65514">
        <w:tc>
          <w:tcPr>
            <w:tcW w:w="704" w:type="dxa"/>
          </w:tcPr>
          <w:p w14:paraId="45D2B9C3" w14:textId="77777777" w:rsidR="00CC006C" w:rsidRPr="00C17260" w:rsidRDefault="00CC006C"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7.</w:t>
            </w:r>
          </w:p>
        </w:tc>
        <w:tc>
          <w:tcPr>
            <w:tcW w:w="3974" w:type="dxa"/>
          </w:tcPr>
          <w:p w14:paraId="402D4D73"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250105ED" w14:textId="77777777"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technológie znižovania emisií skleníkových plynov v chovoch zvierat </w:t>
            </w:r>
          </w:p>
          <w:p w14:paraId="334D2413" w14:textId="77777777"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p>
          <w:p w14:paraId="316DB19D" w14:textId="77777777"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r w:rsidRPr="00C17260">
              <w:rPr>
                <w:rFonts w:asciiTheme="minorHAnsi" w:hAnsiTheme="minorHAnsi" w:cstheme="minorHAnsi"/>
                <w:sz w:val="20"/>
                <w:szCs w:val="20"/>
              </w:rPr>
              <w:t>skladovacie kapacity živočíšnych hnojív v zraniteľných oblastiach</w:t>
            </w:r>
          </w:p>
          <w:p w14:paraId="58439D2A" w14:textId="77777777"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proofErr w:type="spellStart"/>
            <w:r w:rsidRPr="00C17260">
              <w:rPr>
                <w:rFonts w:asciiTheme="minorHAnsi" w:hAnsiTheme="minorHAnsi" w:cstheme="minorHAnsi"/>
                <w:sz w:val="20"/>
                <w:szCs w:val="20"/>
              </w:rPr>
              <w:t>nízkoemisné</w:t>
            </w:r>
            <w:proofErr w:type="spellEnd"/>
            <w:r w:rsidRPr="00C17260">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p>
          <w:p w14:paraId="1DB1E4FC" w14:textId="77777777"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p>
          <w:p w14:paraId="34F138E3" w14:textId="5918F6D2" w:rsidR="00CC006C" w:rsidRPr="00C17260" w:rsidRDefault="00CC006C" w:rsidP="00A44D48">
            <w:pPr>
              <w:pStyle w:val="Odsekzoznamu"/>
              <w:numPr>
                <w:ilvl w:val="1"/>
                <w:numId w:val="13"/>
              </w:numPr>
              <w:ind w:left="346" w:hanging="346"/>
              <w:contextualSpacing w:val="0"/>
              <w:jc w:val="both"/>
              <w:rPr>
                <w:rFonts w:asciiTheme="minorHAnsi" w:hAnsiTheme="minorHAnsi" w:cstheme="minorHAnsi"/>
                <w:sz w:val="20"/>
                <w:szCs w:val="20"/>
              </w:rPr>
            </w:pPr>
            <w:r w:rsidRPr="00C17260">
              <w:rPr>
                <w:rFonts w:asciiTheme="minorHAnsi" w:hAnsiTheme="minorHAnsi" w:cstheme="minorHAnsi"/>
                <w:sz w:val="20"/>
                <w:szCs w:val="20"/>
              </w:rPr>
              <w:t>ochranu pred predátormi alebo chorobami</w:t>
            </w:r>
          </w:p>
        </w:tc>
        <w:tc>
          <w:tcPr>
            <w:tcW w:w="1418" w:type="dxa"/>
          </w:tcPr>
          <w:p w14:paraId="25203422" w14:textId="77777777" w:rsidR="00CC006C" w:rsidRPr="00C17260" w:rsidRDefault="00CC006C" w:rsidP="00A44D48">
            <w:pPr>
              <w:rPr>
                <w:rFonts w:asciiTheme="minorHAnsi" w:hAnsiTheme="minorHAnsi" w:cstheme="minorHAnsi"/>
                <w:sz w:val="20"/>
                <w:szCs w:val="20"/>
              </w:rPr>
            </w:pPr>
          </w:p>
          <w:p w14:paraId="5F7CC3C2" w14:textId="7B28E404" w:rsidR="00CC006C" w:rsidRPr="00C65514"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23 b</w:t>
            </w:r>
          </w:p>
          <w:p w14:paraId="506EC749" w14:textId="77777777" w:rsidR="00CC006C" w:rsidRPr="00C65514" w:rsidRDefault="00CC006C" w:rsidP="00A44D48">
            <w:pPr>
              <w:rPr>
                <w:rFonts w:asciiTheme="minorHAnsi" w:hAnsiTheme="minorHAnsi" w:cstheme="minorHAnsi"/>
                <w:sz w:val="20"/>
                <w:szCs w:val="20"/>
              </w:rPr>
            </w:pPr>
          </w:p>
          <w:p w14:paraId="44E0253E" w14:textId="6F88116F" w:rsidR="00CC006C" w:rsidRPr="00C65514"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13 b</w:t>
            </w:r>
          </w:p>
          <w:p w14:paraId="6601A0AD" w14:textId="1512C985" w:rsidR="00CC006C" w:rsidRPr="002E3D17"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18</w:t>
            </w:r>
            <w:r w:rsidRPr="002E3D17">
              <w:rPr>
                <w:rFonts w:asciiTheme="minorHAnsi" w:hAnsiTheme="minorHAnsi" w:cstheme="minorHAnsi"/>
                <w:sz w:val="20"/>
                <w:szCs w:val="20"/>
              </w:rPr>
              <w:t xml:space="preserve"> b</w:t>
            </w:r>
          </w:p>
          <w:p w14:paraId="677DEEED" w14:textId="77777777" w:rsidR="00CC006C" w:rsidRPr="002E3D17" w:rsidRDefault="00CC006C" w:rsidP="00A44D48">
            <w:pPr>
              <w:rPr>
                <w:rFonts w:asciiTheme="minorHAnsi" w:hAnsiTheme="minorHAnsi" w:cstheme="minorHAnsi"/>
                <w:sz w:val="20"/>
                <w:szCs w:val="20"/>
              </w:rPr>
            </w:pPr>
          </w:p>
          <w:p w14:paraId="6543F162" w14:textId="720D3A05" w:rsidR="00CC006C" w:rsidRPr="00C65514"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18 b</w:t>
            </w:r>
          </w:p>
          <w:p w14:paraId="7A901D08" w14:textId="77777777" w:rsidR="00CC006C" w:rsidRPr="00C65514" w:rsidRDefault="00CC006C" w:rsidP="00A44D48">
            <w:pPr>
              <w:pStyle w:val="Odsekzoznamu"/>
              <w:rPr>
                <w:rFonts w:asciiTheme="minorHAnsi" w:hAnsiTheme="minorHAnsi" w:cstheme="minorHAnsi"/>
                <w:sz w:val="20"/>
                <w:szCs w:val="20"/>
              </w:rPr>
            </w:pPr>
          </w:p>
          <w:p w14:paraId="05B6B359" w14:textId="6E421176" w:rsidR="00CC006C" w:rsidRPr="00C65514"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13 b</w:t>
            </w:r>
          </w:p>
          <w:p w14:paraId="206DE470" w14:textId="77777777" w:rsidR="00CC006C" w:rsidRPr="00C65514" w:rsidRDefault="00CC006C" w:rsidP="006C2065">
            <w:pPr>
              <w:pStyle w:val="Odsekzoznamu"/>
              <w:rPr>
                <w:rFonts w:asciiTheme="minorHAnsi" w:hAnsiTheme="minorHAnsi" w:cstheme="minorHAnsi"/>
                <w:sz w:val="20"/>
                <w:szCs w:val="20"/>
              </w:rPr>
            </w:pPr>
          </w:p>
          <w:p w14:paraId="69B6D2BE" w14:textId="181168A3" w:rsidR="00CC006C" w:rsidRPr="00C65514" w:rsidRDefault="00CC006C" w:rsidP="00A44D48">
            <w:pPr>
              <w:pStyle w:val="Odsekzoznamu"/>
              <w:numPr>
                <w:ilvl w:val="0"/>
                <w:numId w:val="14"/>
              </w:numPr>
              <w:ind w:left="395" w:hanging="284"/>
              <w:rPr>
                <w:rFonts w:asciiTheme="minorHAnsi" w:hAnsiTheme="minorHAnsi" w:cstheme="minorHAnsi"/>
                <w:sz w:val="20"/>
                <w:szCs w:val="20"/>
              </w:rPr>
            </w:pPr>
            <w:r w:rsidRPr="00C65514">
              <w:rPr>
                <w:rFonts w:asciiTheme="minorHAnsi" w:hAnsiTheme="minorHAnsi" w:cstheme="minorHAnsi"/>
                <w:sz w:val="20"/>
                <w:szCs w:val="20"/>
              </w:rPr>
              <w:t>18 b</w:t>
            </w:r>
          </w:p>
          <w:p w14:paraId="4D0AFF20" w14:textId="77777777" w:rsidR="00CC006C" w:rsidRPr="00C17260" w:rsidRDefault="00CC006C" w:rsidP="00A44D48">
            <w:pPr>
              <w:rPr>
                <w:rFonts w:asciiTheme="minorHAnsi" w:hAnsiTheme="minorHAnsi" w:cstheme="minorHAnsi"/>
                <w:sz w:val="20"/>
                <w:szCs w:val="20"/>
              </w:rPr>
            </w:pPr>
          </w:p>
          <w:p w14:paraId="39EA4565" w14:textId="77777777" w:rsidR="00CC006C" w:rsidRPr="00C17260" w:rsidRDefault="00CC006C" w:rsidP="00A44D48">
            <w:pPr>
              <w:rPr>
                <w:rFonts w:asciiTheme="minorHAnsi" w:hAnsiTheme="minorHAnsi" w:cstheme="minorHAnsi"/>
                <w:sz w:val="20"/>
                <w:szCs w:val="20"/>
              </w:rPr>
            </w:pPr>
          </w:p>
        </w:tc>
        <w:tc>
          <w:tcPr>
            <w:tcW w:w="2976" w:type="dxa"/>
            <w:shd w:val="clear" w:color="auto" w:fill="92D050"/>
          </w:tcPr>
          <w:p w14:paraId="6B74F434" w14:textId="77777777"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Hlavné zameranie sa určí podľa výšky oprávnených výdavkov ak je predmetom viac investícií (nespočítavajú sa body za možnosti).</w:t>
            </w:r>
          </w:p>
          <w:p w14:paraId="00C957CB" w14:textId="118A3571" w:rsidR="00CC006C" w:rsidRPr="00C17260" w:rsidRDefault="00CC006C" w:rsidP="00A44D48">
            <w:pPr>
              <w:jc w:val="both"/>
              <w:rPr>
                <w:rFonts w:asciiTheme="minorHAnsi" w:hAnsiTheme="minorHAnsi" w:cstheme="minorHAnsi"/>
                <w:sz w:val="20"/>
                <w:szCs w:val="20"/>
              </w:rPr>
            </w:pPr>
            <w:r w:rsidRPr="00C17260">
              <w:rPr>
                <w:rFonts w:asciiTheme="minorHAnsi" w:hAnsiTheme="minorHAnsi" w:cstheme="minorHAnsi"/>
                <w:sz w:val="20"/>
                <w:szCs w:val="20"/>
              </w:rPr>
              <w:t>Digitálne technológie - technológie využívajú počítačový operačný systém. Max. 23 b</w:t>
            </w:r>
          </w:p>
          <w:p w14:paraId="4739C59C" w14:textId="77777777" w:rsidR="00CC006C" w:rsidRPr="00C17260" w:rsidRDefault="00CC006C" w:rsidP="00A44D48">
            <w:pPr>
              <w:jc w:val="both"/>
              <w:rPr>
                <w:rFonts w:asciiTheme="minorHAnsi" w:hAnsiTheme="minorHAnsi" w:cstheme="minorHAnsi"/>
                <w:sz w:val="20"/>
                <w:szCs w:val="20"/>
              </w:rPr>
            </w:pPr>
          </w:p>
        </w:tc>
      </w:tr>
      <w:tr w:rsidR="00CC006C" w:rsidRPr="00C17260" w14:paraId="19D9432D" w14:textId="77777777" w:rsidTr="00C65514">
        <w:tc>
          <w:tcPr>
            <w:tcW w:w="704" w:type="dxa"/>
          </w:tcPr>
          <w:p w14:paraId="73CCD1BF" w14:textId="77777777" w:rsidR="00CC006C" w:rsidRPr="00C17260" w:rsidRDefault="00CC006C" w:rsidP="00A44D48">
            <w:pPr>
              <w:rPr>
                <w:rFonts w:asciiTheme="minorHAnsi" w:hAnsiTheme="minorHAnsi" w:cstheme="minorHAnsi"/>
                <w:sz w:val="20"/>
                <w:szCs w:val="20"/>
              </w:rPr>
            </w:pPr>
          </w:p>
        </w:tc>
        <w:tc>
          <w:tcPr>
            <w:tcW w:w="3974" w:type="dxa"/>
          </w:tcPr>
          <w:p w14:paraId="13976F98"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33A0E094" w14:textId="77777777" w:rsidR="00CC006C" w:rsidRPr="00C17260" w:rsidRDefault="00CC006C" w:rsidP="00A44D48">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3DD456BF" w14:textId="77777777" w:rsidR="00CC006C" w:rsidRPr="00C17260" w:rsidRDefault="00CC006C" w:rsidP="00A44D48">
            <w:pPr>
              <w:rPr>
                <w:rFonts w:asciiTheme="minorHAnsi" w:hAnsiTheme="minorHAnsi" w:cstheme="minorHAnsi"/>
                <w:sz w:val="20"/>
                <w:szCs w:val="20"/>
              </w:rPr>
            </w:pPr>
          </w:p>
        </w:tc>
      </w:tr>
    </w:tbl>
    <w:p w14:paraId="3EF2DC01" w14:textId="77777777" w:rsidR="00EE17F6" w:rsidRPr="00C17260" w:rsidRDefault="00EE17F6" w:rsidP="00EE17F6">
      <w:pPr>
        <w:spacing w:line="276" w:lineRule="auto"/>
        <w:rPr>
          <w:rFonts w:asciiTheme="minorHAnsi" w:hAnsiTheme="minorHAnsi"/>
          <w:bCs/>
          <w:sz w:val="20"/>
          <w:szCs w:val="20"/>
        </w:rPr>
      </w:pPr>
    </w:p>
    <w:p w14:paraId="05EEF738" w14:textId="77777777" w:rsidR="00EE17F6" w:rsidRPr="00C17260" w:rsidRDefault="00EE17F6" w:rsidP="00EE17F6">
      <w:pPr>
        <w:spacing w:line="276" w:lineRule="auto"/>
        <w:rPr>
          <w:rFonts w:asciiTheme="minorHAnsi" w:hAnsiTheme="minorHAnsi"/>
          <w:bCs/>
          <w:sz w:val="20"/>
          <w:szCs w:val="20"/>
        </w:rPr>
      </w:pPr>
    </w:p>
    <w:p w14:paraId="0CDBEFD5" w14:textId="77777777" w:rsidR="00EE17F6" w:rsidRPr="00C17260" w:rsidRDefault="00EE17F6" w:rsidP="00EE17F6">
      <w:pPr>
        <w:spacing w:line="276" w:lineRule="auto"/>
        <w:rPr>
          <w:rFonts w:asciiTheme="minorHAnsi" w:hAnsiTheme="minorHAnsi"/>
          <w:b/>
          <w:bCs/>
          <w:sz w:val="22"/>
          <w:szCs w:val="22"/>
        </w:rPr>
      </w:pPr>
    </w:p>
    <w:p w14:paraId="7E486438" w14:textId="698ACCB3" w:rsidR="00EE17F6" w:rsidRPr="00C17260" w:rsidRDefault="00EE17F6" w:rsidP="00EE17F6">
      <w:pPr>
        <w:spacing w:line="276" w:lineRule="auto"/>
        <w:rPr>
          <w:rFonts w:asciiTheme="minorHAnsi" w:hAnsiTheme="minorHAnsi"/>
          <w:b/>
          <w:bCs/>
          <w:sz w:val="22"/>
          <w:szCs w:val="22"/>
        </w:rPr>
      </w:pPr>
      <w:r w:rsidRPr="00C17260">
        <w:rPr>
          <w:rFonts w:asciiTheme="minorHAnsi" w:hAnsiTheme="minorHAnsi"/>
          <w:b/>
          <w:bCs/>
          <w:sz w:val="22"/>
          <w:szCs w:val="22"/>
        </w:rPr>
        <w:t>ŽV</w:t>
      </w:r>
    </w:p>
    <w:p w14:paraId="3A39B16E" w14:textId="01AA08B1" w:rsidR="00EE17F6" w:rsidRPr="00C17260" w:rsidRDefault="00EE17F6" w:rsidP="00EE17F6">
      <w:pPr>
        <w:spacing w:line="276" w:lineRule="auto"/>
        <w:rPr>
          <w:rFonts w:asciiTheme="minorHAnsi" w:hAnsiTheme="minorHAnsi"/>
          <w:b/>
          <w:bCs/>
          <w:sz w:val="20"/>
          <w:szCs w:val="20"/>
        </w:rPr>
      </w:pPr>
      <w:r w:rsidRPr="00C17260">
        <w:rPr>
          <w:rFonts w:asciiTheme="minorHAnsi" w:hAnsiTheme="minorHAnsi"/>
          <w:b/>
          <w:bCs/>
          <w:sz w:val="22"/>
          <w:szCs w:val="22"/>
        </w:rPr>
        <w:t xml:space="preserve">Pre malých </w:t>
      </w:r>
      <w:r w:rsidR="00F252AC" w:rsidRPr="00C17260">
        <w:rPr>
          <w:rFonts w:asciiTheme="minorHAnsi" w:hAnsiTheme="minorHAnsi"/>
          <w:b/>
          <w:bCs/>
          <w:sz w:val="22"/>
          <w:szCs w:val="22"/>
        </w:rPr>
        <w:t>poľnohospodárov</w:t>
      </w:r>
      <w:r w:rsidRPr="00C17260">
        <w:rPr>
          <w:rFonts w:asciiTheme="minorHAnsi" w:hAnsiTheme="minorHAnsi"/>
          <w:b/>
          <w:bCs/>
          <w:sz w:val="22"/>
          <w:szCs w:val="22"/>
        </w:rPr>
        <w:t xml:space="preserve"> v ŽV</w:t>
      </w:r>
      <w:r w:rsidRPr="00C17260">
        <w:rPr>
          <w:rFonts w:asciiTheme="minorHAnsi" w:hAnsiTheme="minorHAnsi"/>
          <w:b/>
          <w:bCs/>
          <w:sz w:val="20"/>
          <w:szCs w:val="20"/>
        </w:rPr>
        <w:t>:</w:t>
      </w:r>
    </w:p>
    <w:tbl>
      <w:tblPr>
        <w:tblStyle w:val="Mriekatabuky"/>
        <w:tblW w:w="9072" w:type="dxa"/>
        <w:tblInd w:w="-5" w:type="dxa"/>
        <w:tblLayout w:type="fixed"/>
        <w:tblLook w:val="04A0" w:firstRow="1" w:lastRow="0" w:firstColumn="1" w:lastColumn="0" w:noHBand="0" w:noVBand="1"/>
      </w:tblPr>
      <w:tblGrid>
        <w:gridCol w:w="670"/>
        <w:gridCol w:w="4008"/>
        <w:gridCol w:w="1418"/>
        <w:gridCol w:w="2976"/>
      </w:tblGrid>
      <w:tr w:rsidR="002E3D17" w:rsidRPr="00C17260" w14:paraId="05707F3F" w14:textId="77777777" w:rsidTr="00C65514">
        <w:trPr>
          <w:trHeight w:val="217"/>
        </w:trPr>
        <w:tc>
          <w:tcPr>
            <w:tcW w:w="670" w:type="dxa"/>
            <w:shd w:val="clear" w:color="auto" w:fill="92D050"/>
          </w:tcPr>
          <w:p w14:paraId="525890D1" w14:textId="77777777" w:rsidR="002E3D17" w:rsidRPr="00C17260" w:rsidRDefault="002E3D17"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2AB8832F" w14:textId="77777777" w:rsidR="002E3D17" w:rsidRPr="00C17260" w:rsidRDefault="002E3D17" w:rsidP="00A44D48">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418" w:type="dxa"/>
            <w:shd w:val="clear" w:color="auto" w:fill="92D050"/>
          </w:tcPr>
          <w:p w14:paraId="038D7313" w14:textId="77777777" w:rsidR="002E3D17" w:rsidRPr="00C17260" w:rsidRDefault="002E3D17" w:rsidP="00A44D48">
            <w:pPr>
              <w:jc w:val="center"/>
              <w:rPr>
                <w:rFonts w:asciiTheme="minorHAnsi" w:hAnsiTheme="minorHAnsi" w:cstheme="minorHAnsi"/>
                <w:b/>
                <w:sz w:val="20"/>
                <w:szCs w:val="20"/>
              </w:rPr>
            </w:pPr>
            <w:r w:rsidRPr="00C17260">
              <w:rPr>
                <w:rFonts w:asciiTheme="minorHAnsi" w:hAnsiTheme="minorHAnsi" w:cstheme="minorHAnsi"/>
                <w:b/>
                <w:sz w:val="20"/>
                <w:szCs w:val="20"/>
              </w:rPr>
              <w:t>body</w:t>
            </w:r>
          </w:p>
        </w:tc>
        <w:tc>
          <w:tcPr>
            <w:tcW w:w="2976" w:type="dxa"/>
            <w:shd w:val="clear" w:color="auto" w:fill="92D050"/>
          </w:tcPr>
          <w:p w14:paraId="648460F0" w14:textId="77777777" w:rsidR="002E3D17" w:rsidRPr="00C17260" w:rsidRDefault="002E3D17" w:rsidP="00A44D48">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2E3D17" w:rsidRPr="00C17260" w14:paraId="410485D6" w14:textId="77777777" w:rsidTr="00C65514">
        <w:trPr>
          <w:trHeight w:val="662"/>
        </w:trPr>
        <w:tc>
          <w:tcPr>
            <w:tcW w:w="670" w:type="dxa"/>
          </w:tcPr>
          <w:p w14:paraId="47CE5932"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 xml:space="preserve">1. </w:t>
            </w:r>
          </w:p>
        </w:tc>
        <w:tc>
          <w:tcPr>
            <w:tcW w:w="4008" w:type="dxa"/>
          </w:tcPr>
          <w:p w14:paraId="5240ADAD" w14:textId="3DD552C7" w:rsidR="002E3D17" w:rsidRPr="00C17260" w:rsidRDefault="002E3D17" w:rsidP="00A44D48">
            <w:pPr>
              <w:rPr>
                <w:rFonts w:asciiTheme="minorHAnsi" w:hAnsiTheme="minorHAnsi"/>
                <w:sz w:val="20"/>
                <w:szCs w:val="20"/>
              </w:rPr>
            </w:pPr>
            <w:r w:rsidRPr="00C17260">
              <w:rPr>
                <w:rFonts w:asciiTheme="minorHAnsi" w:hAnsiTheme="minorHAnsi"/>
                <w:sz w:val="20"/>
                <w:szCs w:val="20"/>
              </w:rPr>
              <w:t>Žiadateľ nechoval v roku 2020 viac ako 70 DJ</w:t>
            </w:r>
            <w:r w:rsidRPr="00C17260">
              <w:rPr>
                <w:rStyle w:val="Odkaznapoznmkupodiarou"/>
                <w:rFonts w:asciiTheme="minorHAnsi" w:hAnsiTheme="minorHAnsi" w:cstheme="minorHAnsi"/>
                <w:sz w:val="20"/>
                <w:szCs w:val="20"/>
              </w:rPr>
              <w:footnoteReference w:id="6"/>
            </w:r>
          </w:p>
        </w:tc>
        <w:tc>
          <w:tcPr>
            <w:tcW w:w="1418" w:type="dxa"/>
          </w:tcPr>
          <w:p w14:paraId="1653AFE0" w14:textId="5F6144CA" w:rsidR="002E3D17" w:rsidRPr="00C17260" w:rsidRDefault="002E3D17" w:rsidP="00A44D48">
            <w:pPr>
              <w:jc w:val="center"/>
              <w:rPr>
                <w:rFonts w:asciiTheme="minorHAnsi" w:hAnsiTheme="minorHAnsi"/>
                <w:sz w:val="20"/>
                <w:szCs w:val="20"/>
              </w:rPr>
            </w:pPr>
            <w:r w:rsidRPr="00C17260">
              <w:rPr>
                <w:rFonts w:asciiTheme="minorHAnsi" w:hAnsiTheme="minorHAnsi"/>
                <w:sz w:val="20"/>
                <w:szCs w:val="20"/>
              </w:rPr>
              <w:t>30 b</w:t>
            </w:r>
          </w:p>
        </w:tc>
        <w:tc>
          <w:tcPr>
            <w:tcW w:w="2976" w:type="dxa"/>
            <w:shd w:val="clear" w:color="auto" w:fill="92D050"/>
          </w:tcPr>
          <w:p w14:paraId="238ED8AD"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najvyšší stav v CEHZ. (choval 0 - 70 DJ vrátane) podľa IČO žiadateľa.</w:t>
            </w:r>
          </w:p>
        </w:tc>
      </w:tr>
      <w:tr w:rsidR="002E3D17" w:rsidRPr="00C17260" w14:paraId="4DC8544D" w14:textId="77777777" w:rsidTr="00C65514">
        <w:trPr>
          <w:trHeight w:val="217"/>
        </w:trPr>
        <w:tc>
          <w:tcPr>
            <w:tcW w:w="670" w:type="dxa"/>
          </w:tcPr>
          <w:p w14:paraId="658F3516" w14:textId="77777777" w:rsidR="002E3D17" w:rsidRPr="00C17260" w:rsidRDefault="002E3D17" w:rsidP="005C0ACC">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tcPr>
          <w:p w14:paraId="676DC00C" w14:textId="77777777" w:rsidR="002E3D17" w:rsidRPr="002E3D17" w:rsidRDefault="002E3D17" w:rsidP="005C0ACC">
            <w:pPr>
              <w:jc w:val="both"/>
              <w:rPr>
                <w:rFonts w:asciiTheme="minorHAnsi" w:hAnsiTheme="minorHAnsi" w:cstheme="minorHAnsi"/>
                <w:sz w:val="20"/>
                <w:szCs w:val="20"/>
              </w:rPr>
            </w:pPr>
            <w:r w:rsidRPr="002E3D17">
              <w:rPr>
                <w:rFonts w:asciiTheme="minorHAnsi" w:hAnsiTheme="minorHAnsi" w:cstheme="minorHAnsi"/>
                <w:sz w:val="20"/>
                <w:szCs w:val="20"/>
              </w:rPr>
              <w:t xml:space="preserve">a) žiadateľ je SHR ku dňu podania </w:t>
            </w:r>
            <w:proofErr w:type="spellStart"/>
            <w:r w:rsidRPr="002E3D17">
              <w:rPr>
                <w:rFonts w:asciiTheme="minorHAnsi" w:hAnsiTheme="minorHAnsi" w:cstheme="minorHAnsi"/>
                <w:sz w:val="20"/>
                <w:szCs w:val="20"/>
              </w:rPr>
              <w:t>ŽoNFP</w:t>
            </w:r>
            <w:proofErr w:type="spellEnd"/>
          </w:p>
          <w:p w14:paraId="786D8B96" w14:textId="77777777" w:rsidR="002E3D17" w:rsidRPr="002E3D17" w:rsidRDefault="002E3D17" w:rsidP="005C0ACC">
            <w:pPr>
              <w:jc w:val="both"/>
              <w:rPr>
                <w:rFonts w:asciiTheme="minorHAnsi" w:hAnsiTheme="minorHAnsi" w:cstheme="minorHAnsi"/>
                <w:sz w:val="20"/>
                <w:szCs w:val="20"/>
              </w:rPr>
            </w:pPr>
          </w:p>
          <w:p w14:paraId="1D90E3AB" w14:textId="63176EB0" w:rsidR="002E3D17" w:rsidRPr="002E3D17" w:rsidRDefault="002E3D17" w:rsidP="005C0ACC">
            <w:pPr>
              <w:jc w:val="both"/>
              <w:rPr>
                <w:rFonts w:asciiTheme="minorHAnsi" w:hAnsiTheme="minorHAnsi" w:cstheme="minorHAnsi"/>
                <w:sz w:val="20"/>
                <w:szCs w:val="20"/>
              </w:rPr>
            </w:pPr>
            <w:r w:rsidRPr="002E3D17">
              <w:rPr>
                <w:rFonts w:asciiTheme="minorHAnsi" w:hAnsiTheme="minorHAnsi" w:cstheme="minorHAnsi"/>
                <w:sz w:val="20"/>
                <w:szCs w:val="20"/>
              </w:rPr>
              <w:t>b</w:t>
            </w:r>
            <w:r w:rsidRPr="00C65514">
              <w:rPr>
                <w:rFonts w:asciiTheme="minorHAnsi" w:hAnsiTheme="minorHAnsi" w:cstheme="minorHAnsi"/>
                <w:sz w:val="20"/>
                <w:szCs w:val="20"/>
              </w:rPr>
              <w:t xml:space="preserve">) žiadateľ alebo najvyšší predstaviteľ podniku žiadateľa nedosiahol ku dňu podania </w:t>
            </w:r>
            <w:proofErr w:type="spellStart"/>
            <w:r w:rsidRPr="00C65514">
              <w:rPr>
                <w:rFonts w:asciiTheme="minorHAnsi" w:hAnsiTheme="minorHAnsi" w:cstheme="minorHAnsi"/>
                <w:sz w:val="20"/>
                <w:szCs w:val="20"/>
              </w:rPr>
              <w:t>ŽoNFP</w:t>
            </w:r>
            <w:proofErr w:type="spellEnd"/>
            <w:r w:rsidRPr="00C65514">
              <w:rPr>
                <w:rFonts w:asciiTheme="minorHAnsi" w:hAnsiTheme="minorHAnsi" w:cstheme="minorHAnsi"/>
                <w:sz w:val="20"/>
                <w:szCs w:val="20"/>
              </w:rPr>
              <w:t xml:space="preserve"> vek 41 rokov</w:t>
            </w:r>
          </w:p>
          <w:p w14:paraId="41F47EBC" w14:textId="036837E2" w:rsidR="002E3D17" w:rsidRPr="002E3D17" w:rsidRDefault="002E3D17" w:rsidP="005C0ACC">
            <w:pPr>
              <w:jc w:val="both"/>
              <w:rPr>
                <w:rFonts w:asciiTheme="minorHAnsi" w:hAnsiTheme="minorHAnsi" w:cstheme="minorHAnsi"/>
                <w:sz w:val="20"/>
                <w:szCs w:val="20"/>
              </w:rPr>
            </w:pPr>
          </w:p>
        </w:tc>
        <w:tc>
          <w:tcPr>
            <w:tcW w:w="1418" w:type="dxa"/>
          </w:tcPr>
          <w:p w14:paraId="776D7A5A" w14:textId="4226D697" w:rsidR="002E3D17" w:rsidRPr="00C65514" w:rsidRDefault="002E3D17" w:rsidP="006C5AEA">
            <w:pPr>
              <w:ind w:left="44"/>
              <w:jc w:val="center"/>
              <w:rPr>
                <w:rFonts w:asciiTheme="minorHAnsi" w:hAnsiTheme="minorHAnsi" w:cstheme="minorHAnsi"/>
                <w:sz w:val="20"/>
                <w:szCs w:val="20"/>
              </w:rPr>
            </w:pPr>
            <w:r w:rsidRPr="002E3D17">
              <w:rPr>
                <w:rFonts w:asciiTheme="minorHAnsi" w:hAnsiTheme="minorHAnsi" w:cstheme="minorHAnsi"/>
                <w:sz w:val="20"/>
                <w:szCs w:val="20"/>
              </w:rPr>
              <w:t>a</w:t>
            </w:r>
            <w:r w:rsidRPr="00C65514">
              <w:rPr>
                <w:rFonts w:asciiTheme="minorHAnsi" w:hAnsiTheme="minorHAnsi" w:cstheme="minorHAnsi"/>
                <w:sz w:val="20"/>
                <w:szCs w:val="20"/>
              </w:rPr>
              <w:t>) 5 b</w:t>
            </w:r>
          </w:p>
          <w:p w14:paraId="5BAEC1CB" w14:textId="095E2E53" w:rsidR="002E3D17" w:rsidRPr="002E3D17" w:rsidRDefault="002E3D17" w:rsidP="005C0ACC">
            <w:pPr>
              <w:pStyle w:val="Odsekzoznamu"/>
              <w:ind w:left="0"/>
              <w:contextualSpacing w:val="0"/>
              <w:jc w:val="center"/>
              <w:rPr>
                <w:rFonts w:asciiTheme="minorHAnsi" w:hAnsiTheme="minorHAnsi" w:cstheme="minorHAnsi"/>
                <w:sz w:val="20"/>
                <w:szCs w:val="20"/>
              </w:rPr>
            </w:pPr>
            <w:r w:rsidRPr="00C65514">
              <w:rPr>
                <w:rFonts w:asciiTheme="minorHAnsi" w:hAnsiTheme="minorHAnsi" w:cstheme="minorHAnsi"/>
                <w:sz w:val="20"/>
                <w:szCs w:val="20"/>
              </w:rPr>
              <w:t>b) 5 b</w:t>
            </w:r>
          </w:p>
        </w:tc>
        <w:tc>
          <w:tcPr>
            <w:tcW w:w="2976" w:type="dxa"/>
            <w:shd w:val="clear" w:color="auto" w:fill="92D050"/>
          </w:tcPr>
          <w:p w14:paraId="7E1DD7D1" w14:textId="77777777" w:rsidR="002E3D17" w:rsidRPr="002E3D17" w:rsidRDefault="002E3D17" w:rsidP="005C0ACC">
            <w:pPr>
              <w:rPr>
                <w:rFonts w:asciiTheme="minorHAnsi" w:hAnsiTheme="minorHAnsi" w:cstheme="minorHAnsi"/>
                <w:sz w:val="20"/>
                <w:szCs w:val="20"/>
              </w:rPr>
            </w:pPr>
            <w:r w:rsidRPr="002E3D17">
              <w:rPr>
                <w:rFonts w:asciiTheme="minorHAnsi" w:hAnsiTheme="minorHAnsi" w:cstheme="minorHAnsi"/>
                <w:sz w:val="20"/>
                <w:szCs w:val="20"/>
              </w:rPr>
              <w:t>Pre bodovacie kritérium b) je smerodajný len vek.</w:t>
            </w:r>
          </w:p>
          <w:p w14:paraId="5A4D7E3B" w14:textId="59ED5FDD" w:rsidR="002E3D17" w:rsidRPr="002E3D17" w:rsidRDefault="002E3D17" w:rsidP="005C0ACC">
            <w:pPr>
              <w:jc w:val="both"/>
              <w:rPr>
                <w:rFonts w:asciiTheme="minorHAnsi" w:hAnsiTheme="minorHAnsi" w:cstheme="minorHAnsi"/>
                <w:sz w:val="20"/>
                <w:szCs w:val="20"/>
              </w:rPr>
            </w:pPr>
            <w:r w:rsidRPr="00C65514">
              <w:rPr>
                <w:rFonts w:asciiTheme="minorHAnsi" w:hAnsiTheme="minorHAnsi" w:cstheme="minorHAnsi"/>
                <w:sz w:val="20"/>
                <w:szCs w:val="20"/>
              </w:rPr>
              <w:t>Body sa spočítavajú.</w:t>
            </w:r>
            <w:r w:rsidRPr="002E3D17">
              <w:rPr>
                <w:rFonts w:asciiTheme="minorHAnsi" w:hAnsiTheme="minorHAnsi" w:cstheme="minorHAnsi"/>
                <w:sz w:val="20"/>
                <w:szCs w:val="20"/>
              </w:rPr>
              <w:t xml:space="preserve"> Max. 10 b</w:t>
            </w:r>
          </w:p>
        </w:tc>
      </w:tr>
      <w:tr w:rsidR="002E3D17" w:rsidRPr="00C17260" w14:paraId="7C1A580E" w14:textId="77777777" w:rsidTr="00C65514">
        <w:trPr>
          <w:trHeight w:val="2412"/>
        </w:trPr>
        <w:tc>
          <w:tcPr>
            <w:tcW w:w="670" w:type="dxa"/>
          </w:tcPr>
          <w:p w14:paraId="1956F35A"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08" w:type="dxa"/>
          </w:tcPr>
          <w:p w14:paraId="37C29452" w14:textId="43A5ECA0"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rozšíri existujúci chov hospodárskych zvierat (možné  aj o ďalšie druhy, či kategórie HZ):</w:t>
            </w:r>
          </w:p>
          <w:p w14:paraId="3EC0D259" w14:textId="77777777" w:rsidR="002E3D17" w:rsidRPr="00C17260" w:rsidRDefault="002E3D17" w:rsidP="00340F40">
            <w:pPr>
              <w:pStyle w:val="Odsekzoznamu"/>
              <w:numPr>
                <w:ilvl w:val="0"/>
                <w:numId w:val="44"/>
              </w:numPr>
              <w:jc w:val="both"/>
              <w:rPr>
                <w:rFonts w:asciiTheme="minorHAnsi" w:hAnsiTheme="minorHAnsi" w:cstheme="minorHAnsi"/>
                <w:sz w:val="20"/>
                <w:szCs w:val="20"/>
              </w:rPr>
            </w:pPr>
            <w:r w:rsidRPr="00C17260">
              <w:rPr>
                <w:rFonts w:asciiTheme="minorHAnsi" w:hAnsiTheme="minorHAnsi" w:cstheme="minorHAnsi"/>
                <w:sz w:val="20"/>
                <w:szCs w:val="20"/>
              </w:rPr>
              <w:t>min. o 5 DJ alebo 20 včelstiev</w:t>
            </w:r>
          </w:p>
          <w:p w14:paraId="065281E4" w14:textId="77777777" w:rsidR="002E3D17" w:rsidRPr="00C17260" w:rsidRDefault="002E3D17" w:rsidP="00340F40">
            <w:pPr>
              <w:pStyle w:val="Odsekzoznamu"/>
              <w:numPr>
                <w:ilvl w:val="0"/>
                <w:numId w:val="44"/>
              </w:numPr>
              <w:jc w:val="both"/>
              <w:rPr>
                <w:rFonts w:asciiTheme="minorHAnsi" w:hAnsiTheme="minorHAnsi" w:cstheme="minorHAnsi"/>
                <w:sz w:val="20"/>
                <w:szCs w:val="20"/>
              </w:rPr>
            </w:pPr>
            <w:r w:rsidRPr="00C17260">
              <w:rPr>
                <w:rFonts w:asciiTheme="minorHAnsi" w:hAnsiTheme="minorHAnsi" w:cstheme="minorHAnsi"/>
                <w:sz w:val="20"/>
                <w:szCs w:val="20"/>
              </w:rPr>
              <w:t>min. o 10 DJ alebo 40 včelstiev</w:t>
            </w:r>
          </w:p>
          <w:p w14:paraId="264DCE56" w14:textId="77777777" w:rsidR="002E3D17" w:rsidRPr="00C17260" w:rsidRDefault="002E3D17" w:rsidP="00A44D48">
            <w:pPr>
              <w:jc w:val="both"/>
              <w:rPr>
                <w:rFonts w:asciiTheme="minorHAnsi" w:hAnsiTheme="minorHAnsi" w:cstheme="minorHAnsi"/>
                <w:sz w:val="20"/>
                <w:szCs w:val="20"/>
              </w:rPr>
            </w:pPr>
          </w:p>
          <w:p w14:paraId="11F1902A" w14:textId="77777777" w:rsidR="002E3D17" w:rsidRPr="00C17260" w:rsidRDefault="002E3D17" w:rsidP="00A44D48">
            <w:pPr>
              <w:pStyle w:val="Odsekzoznamu"/>
              <w:contextualSpacing w:val="0"/>
              <w:jc w:val="both"/>
              <w:rPr>
                <w:rFonts w:asciiTheme="minorHAnsi" w:hAnsiTheme="minorHAnsi" w:cstheme="minorHAnsi"/>
                <w:sz w:val="20"/>
                <w:szCs w:val="20"/>
              </w:rPr>
            </w:pPr>
          </w:p>
        </w:tc>
        <w:tc>
          <w:tcPr>
            <w:tcW w:w="1418" w:type="dxa"/>
          </w:tcPr>
          <w:p w14:paraId="3E1E4C0D" w14:textId="603436CE" w:rsidR="002E3D17" w:rsidRPr="00C17260" w:rsidRDefault="002E3D17" w:rsidP="002A04AE">
            <w:pPr>
              <w:pStyle w:val="Odsekzoznamu"/>
              <w:ind w:left="231"/>
              <w:contextualSpacing w:val="0"/>
              <w:rPr>
                <w:rFonts w:asciiTheme="minorHAnsi" w:hAnsiTheme="minorHAnsi" w:cstheme="minorHAnsi"/>
                <w:sz w:val="20"/>
                <w:szCs w:val="20"/>
              </w:rPr>
            </w:pPr>
          </w:p>
          <w:p w14:paraId="4E275D1E" w14:textId="409AC2FF" w:rsidR="002E3D17" w:rsidRPr="00C17260" w:rsidRDefault="002E3D17" w:rsidP="002A04AE">
            <w:pPr>
              <w:pStyle w:val="Odsekzoznamu"/>
              <w:ind w:left="231"/>
              <w:contextualSpacing w:val="0"/>
              <w:rPr>
                <w:rFonts w:asciiTheme="minorHAnsi" w:hAnsiTheme="minorHAnsi" w:cstheme="minorHAnsi"/>
                <w:sz w:val="20"/>
                <w:szCs w:val="20"/>
              </w:rPr>
            </w:pPr>
          </w:p>
          <w:p w14:paraId="0C3777E6" w14:textId="45CCE316" w:rsidR="002E3D17" w:rsidRPr="00C17260" w:rsidRDefault="002E3D17" w:rsidP="002A04AE">
            <w:pPr>
              <w:pStyle w:val="Odsekzoznamu"/>
              <w:ind w:left="231"/>
              <w:contextualSpacing w:val="0"/>
              <w:rPr>
                <w:rFonts w:asciiTheme="minorHAnsi" w:hAnsiTheme="minorHAnsi" w:cstheme="minorHAnsi"/>
                <w:sz w:val="20"/>
                <w:szCs w:val="20"/>
              </w:rPr>
            </w:pPr>
          </w:p>
          <w:p w14:paraId="6030AEBD" w14:textId="5DFCFB0B" w:rsidR="002E3D17" w:rsidRPr="00C17260" w:rsidRDefault="002E3D17" w:rsidP="002A04AE">
            <w:pPr>
              <w:pStyle w:val="Odsekzoznamu"/>
              <w:ind w:left="231"/>
              <w:contextualSpacing w:val="0"/>
              <w:rPr>
                <w:rFonts w:asciiTheme="minorHAnsi" w:hAnsiTheme="minorHAnsi" w:cstheme="minorHAnsi"/>
                <w:sz w:val="20"/>
                <w:szCs w:val="20"/>
              </w:rPr>
            </w:pPr>
          </w:p>
          <w:p w14:paraId="4D37BD25" w14:textId="77777777" w:rsidR="002E3D17" w:rsidRPr="00C17260" w:rsidRDefault="002E3D17" w:rsidP="002A04AE">
            <w:pPr>
              <w:pStyle w:val="Odsekzoznamu"/>
              <w:ind w:left="37"/>
              <w:contextualSpacing w:val="0"/>
              <w:rPr>
                <w:rFonts w:asciiTheme="minorHAnsi" w:hAnsiTheme="minorHAnsi" w:cstheme="minorHAnsi"/>
                <w:sz w:val="20"/>
                <w:szCs w:val="20"/>
              </w:rPr>
            </w:pPr>
          </w:p>
          <w:p w14:paraId="7B344357" w14:textId="627BB010" w:rsidR="002E3D17" w:rsidRPr="00C17260" w:rsidRDefault="002E3D17" w:rsidP="002A04AE">
            <w:pPr>
              <w:pStyle w:val="Odsekzoznamu"/>
              <w:numPr>
                <w:ilvl w:val="0"/>
                <w:numId w:val="30"/>
              </w:numPr>
              <w:ind w:left="231" w:hanging="336"/>
              <w:contextualSpacing w:val="0"/>
              <w:jc w:val="center"/>
              <w:rPr>
                <w:rFonts w:asciiTheme="minorHAnsi" w:hAnsiTheme="minorHAnsi" w:cstheme="minorHAnsi"/>
                <w:sz w:val="20"/>
                <w:szCs w:val="20"/>
              </w:rPr>
            </w:pPr>
            <w:r w:rsidRPr="00C17260">
              <w:rPr>
                <w:rFonts w:asciiTheme="minorHAnsi" w:hAnsiTheme="minorHAnsi" w:cstheme="minorHAnsi"/>
                <w:sz w:val="20"/>
                <w:szCs w:val="20"/>
              </w:rPr>
              <w:t>5 b</w:t>
            </w:r>
          </w:p>
          <w:p w14:paraId="1F0867A1" w14:textId="77777777" w:rsidR="002E3D17" w:rsidRPr="00C17260" w:rsidRDefault="002E3D17" w:rsidP="00340F40">
            <w:pPr>
              <w:pStyle w:val="Odsekzoznamu"/>
              <w:numPr>
                <w:ilvl w:val="0"/>
                <w:numId w:val="30"/>
              </w:numPr>
              <w:ind w:left="231" w:hanging="317"/>
              <w:contextualSpacing w:val="0"/>
              <w:jc w:val="center"/>
              <w:rPr>
                <w:rFonts w:asciiTheme="minorHAnsi" w:hAnsiTheme="minorHAnsi" w:cstheme="minorHAnsi"/>
                <w:sz w:val="20"/>
                <w:szCs w:val="20"/>
              </w:rPr>
            </w:pPr>
            <w:r w:rsidRPr="00C17260">
              <w:rPr>
                <w:rFonts w:asciiTheme="minorHAnsi" w:hAnsiTheme="minorHAnsi" w:cstheme="minorHAnsi"/>
                <w:sz w:val="20"/>
                <w:szCs w:val="20"/>
              </w:rPr>
              <w:t>10 b</w:t>
            </w:r>
          </w:p>
          <w:p w14:paraId="207C4B41" w14:textId="77777777" w:rsidR="002E3D17" w:rsidRPr="00C17260" w:rsidRDefault="002E3D17" w:rsidP="00A44D48">
            <w:pPr>
              <w:pStyle w:val="Odsekzoznamu"/>
              <w:ind w:left="231"/>
              <w:contextualSpacing w:val="0"/>
              <w:rPr>
                <w:rFonts w:asciiTheme="minorHAnsi" w:hAnsiTheme="minorHAnsi" w:cstheme="minorHAnsi"/>
                <w:sz w:val="20"/>
                <w:szCs w:val="20"/>
              </w:rPr>
            </w:pPr>
          </w:p>
        </w:tc>
        <w:tc>
          <w:tcPr>
            <w:tcW w:w="2976" w:type="dxa"/>
            <w:shd w:val="clear" w:color="auto" w:fill="92D050"/>
          </w:tcPr>
          <w:p w14:paraId="04432DE1" w14:textId="5BA6633B" w:rsidR="002E3D17" w:rsidRPr="00C17260" w:rsidRDefault="002E3D17" w:rsidP="00EE17F6">
            <w:pPr>
              <w:rPr>
                <w:rFonts w:asciiTheme="minorHAnsi" w:hAnsiTheme="minorHAnsi" w:cstheme="minorHAnsi"/>
                <w:sz w:val="20"/>
                <w:szCs w:val="20"/>
              </w:rPr>
            </w:pPr>
            <w:r w:rsidRPr="00C17260">
              <w:rPr>
                <w:rFonts w:asciiTheme="minorHAnsi" w:hAnsiTheme="minorHAnsi" w:cstheme="minorHAnsi"/>
                <w:sz w:val="20"/>
                <w:szCs w:val="20"/>
              </w:rPr>
              <w:t xml:space="preserve">V prípade uplatnenia bodov sa žiadateľ zaviaže v zmluve o NFP že do podania poslednej </w:t>
            </w:r>
            <w:proofErr w:type="spellStart"/>
            <w:r w:rsidRPr="00C17260">
              <w:rPr>
                <w:rFonts w:asciiTheme="minorHAnsi" w:hAnsiTheme="minorHAnsi" w:cstheme="minorHAnsi"/>
                <w:sz w:val="20"/>
                <w:szCs w:val="20"/>
              </w:rPr>
              <w:t>ŽoP</w:t>
            </w:r>
            <w:proofErr w:type="spellEnd"/>
            <w:r w:rsidRPr="00C17260">
              <w:rPr>
                <w:rFonts w:asciiTheme="minorHAnsi" w:hAnsiTheme="minorHAnsi" w:cstheme="minorHAnsi"/>
                <w:sz w:val="20"/>
                <w:szCs w:val="20"/>
              </w:rPr>
              <w:t xml:space="preserve"> zaeviduje príslušný počet HZ v CEHZ.</w:t>
            </w:r>
          </w:p>
          <w:p w14:paraId="64830FDD" w14:textId="56E99FDA"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PPA porovná stav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a stav ku podania poslednej </w:t>
            </w:r>
            <w:proofErr w:type="spellStart"/>
            <w:r w:rsidRPr="00C17260">
              <w:rPr>
                <w:rFonts w:asciiTheme="minorHAnsi" w:hAnsiTheme="minorHAnsi" w:cstheme="minorHAnsi"/>
                <w:sz w:val="20"/>
                <w:szCs w:val="20"/>
              </w:rPr>
              <w:t>ŽoP</w:t>
            </w:r>
            <w:proofErr w:type="spellEnd"/>
            <w:r w:rsidRPr="00C17260">
              <w:rPr>
                <w:rFonts w:asciiTheme="minorHAnsi" w:hAnsiTheme="minorHAnsi" w:cstheme="minorHAnsi"/>
                <w:sz w:val="20"/>
                <w:szCs w:val="20"/>
              </w:rPr>
              <w:t>.</w:t>
            </w:r>
          </w:p>
          <w:p w14:paraId="13048055"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Max. 10b. </w:t>
            </w:r>
          </w:p>
        </w:tc>
      </w:tr>
      <w:tr w:rsidR="002E3D17" w:rsidRPr="00C17260" w14:paraId="78E5B4BF" w14:textId="77777777" w:rsidTr="00C65514">
        <w:trPr>
          <w:trHeight w:val="1087"/>
        </w:trPr>
        <w:tc>
          <w:tcPr>
            <w:tcW w:w="670" w:type="dxa"/>
          </w:tcPr>
          <w:p w14:paraId="19B0FC9C"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4.</w:t>
            </w:r>
          </w:p>
        </w:tc>
        <w:tc>
          <w:tcPr>
            <w:tcW w:w="4008" w:type="dxa"/>
          </w:tcPr>
          <w:p w14:paraId="35D7B953"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chová hospodárske zvieratá v prepočte:</w:t>
            </w:r>
          </w:p>
          <w:p w14:paraId="2FED7806" w14:textId="77777777" w:rsidR="002E3D17" w:rsidRPr="00C17260" w:rsidRDefault="002E3D17" w:rsidP="00340F40">
            <w:pPr>
              <w:pStyle w:val="Odsekzoznamu"/>
              <w:numPr>
                <w:ilvl w:val="0"/>
                <w:numId w:val="42"/>
              </w:numPr>
              <w:jc w:val="both"/>
              <w:rPr>
                <w:rFonts w:asciiTheme="minorHAnsi" w:hAnsiTheme="minorHAnsi" w:cstheme="minorHAnsi"/>
                <w:sz w:val="20"/>
                <w:szCs w:val="20"/>
              </w:rPr>
            </w:pPr>
            <w:r w:rsidRPr="00C17260">
              <w:rPr>
                <w:rFonts w:asciiTheme="minorHAnsi" w:hAnsiTheme="minorHAnsi" w:cstheme="minorHAnsi"/>
                <w:sz w:val="20"/>
                <w:szCs w:val="20"/>
              </w:rPr>
              <w:t>od 1 DJ do70 DJ vrátane</w:t>
            </w:r>
          </w:p>
          <w:p w14:paraId="442253F9" w14:textId="77777777" w:rsidR="002E3D17" w:rsidRPr="00C17260" w:rsidRDefault="002E3D17" w:rsidP="00A44D48">
            <w:pPr>
              <w:pStyle w:val="Odsekzoznamu"/>
              <w:contextualSpacing w:val="0"/>
              <w:jc w:val="both"/>
              <w:rPr>
                <w:rFonts w:asciiTheme="minorHAnsi" w:hAnsiTheme="minorHAnsi" w:cstheme="minorHAnsi"/>
                <w:sz w:val="20"/>
                <w:szCs w:val="20"/>
              </w:rPr>
            </w:pPr>
          </w:p>
          <w:p w14:paraId="73FC5078"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alebo má zaťaženie prežúvavcami a/alebo koňmi: </w:t>
            </w:r>
          </w:p>
          <w:p w14:paraId="31A803B4" w14:textId="77777777" w:rsidR="002E3D17" w:rsidRPr="00C17260" w:rsidRDefault="002E3D17" w:rsidP="00340F40">
            <w:pPr>
              <w:pStyle w:val="Odsekzoznamu"/>
              <w:numPr>
                <w:ilvl w:val="0"/>
                <w:numId w:val="42"/>
              </w:numPr>
              <w:jc w:val="both"/>
              <w:rPr>
                <w:rFonts w:asciiTheme="minorHAnsi" w:hAnsiTheme="minorHAnsi" w:cstheme="minorHAnsi"/>
                <w:sz w:val="20"/>
                <w:szCs w:val="20"/>
              </w:rPr>
            </w:pPr>
            <w:r w:rsidRPr="00C17260">
              <w:rPr>
                <w:rFonts w:asciiTheme="minorHAnsi" w:hAnsiTheme="minorHAnsi" w:cstheme="minorHAnsi"/>
                <w:sz w:val="20"/>
                <w:szCs w:val="20"/>
              </w:rPr>
              <w:t>od 0,1 do 1,9 vrátane DJ/ ha celkovej obhospodarovanej plochy</w:t>
            </w:r>
          </w:p>
          <w:p w14:paraId="15A2F0D4" w14:textId="77777777" w:rsidR="002E3D17" w:rsidRPr="00C17260" w:rsidRDefault="002E3D17" w:rsidP="00A44D48">
            <w:pPr>
              <w:rPr>
                <w:rFonts w:asciiTheme="minorHAnsi" w:hAnsiTheme="minorHAnsi" w:cstheme="minorHAnsi"/>
                <w:sz w:val="20"/>
                <w:szCs w:val="20"/>
              </w:rPr>
            </w:pPr>
          </w:p>
          <w:p w14:paraId="26FD9FBA" w14:textId="77777777" w:rsidR="002E3D17" w:rsidRPr="00C17260" w:rsidRDefault="002E3D17" w:rsidP="00A44D48">
            <w:pPr>
              <w:spacing w:before="120" w:after="120"/>
              <w:jc w:val="both"/>
              <w:rPr>
                <w:rFonts w:asciiTheme="minorHAnsi" w:hAnsiTheme="minorHAnsi" w:cstheme="minorHAnsi"/>
                <w:sz w:val="20"/>
                <w:szCs w:val="20"/>
              </w:rPr>
            </w:pPr>
            <w:r w:rsidRPr="00C17260">
              <w:rPr>
                <w:rFonts w:asciiTheme="minorHAnsi" w:hAnsiTheme="minorHAnsi" w:cstheme="minorHAnsi"/>
                <w:sz w:val="20"/>
                <w:szCs w:val="20"/>
              </w:rPr>
              <w:t xml:space="preserve">alebo ak je investícia zameraná na chov včiel, tak žiadateľ má:    </w:t>
            </w:r>
          </w:p>
          <w:p w14:paraId="6AE56A93" w14:textId="26C1B270" w:rsidR="002E3D17" w:rsidRPr="00C17260" w:rsidRDefault="002E3D17" w:rsidP="00340F40">
            <w:pPr>
              <w:pStyle w:val="Odsekzoznamu"/>
              <w:numPr>
                <w:ilvl w:val="0"/>
                <w:numId w:val="42"/>
              </w:numPr>
              <w:spacing w:before="120" w:after="120"/>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p>
          <w:p w14:paraId="7E367898"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alebo začína s chovom HZ</w:t>
            </w:r>
          </w:p>
          <w:p w14:paraId="0ABD4E57" w14:textId="77777777" w:rsidR="002E3D17" w:rsidRPr="00C17260" w:rsidRDefault="002E3D17" w:rsidP="00340F40">
            <w:pPr>
              <w:pStyle w:val="Odsekzoznamu"/>
              <w:numPr>
                <w:ilvl w:val="0"/>
                <w:numId w:val="42"/>
              </w:numPr>
              <w:jc w:val="both"/>
              <w:rPr>
                <w:rFonts w:asciiTheme="minorHAnsi" w:hAnsiTheme="minorHAnsi" w:cstheme="minorHAnsi"/>
                <w:sz w:val="20"/>
                <w:szCs w:val="20"/>
              </w:rPr>
            </w:pPr>
            <w:r w:rsidRPr="00C17260">
              <w:rPr>
                <w:rFonts w:asciiTheme="minorHAnsi" w:hAnsiTheme="minorHAnsi" w:cstheme="minorHAnsi"/>
                <w:sz w:val="20"/>
                <w:szCs w:val="20"/>
              </w:rPr>
              <w:t>do 70 DJ vrátane alebo viac ako 10 včelstiev a zároveň má RV</w:t>
            </w:r>
          </w:p>
          <w:p w14:paraId="2AD7C579" w14:textId="77777777" w:rsidR="002E3D17" w:rsidRPr="00C17260" w:rsidRDefault="002E3D17" w:rsidP="00A44D48">
            <w:pPr>
              <w:jc w:val="both"/>
              <w:rPr>
                <w:rFonts w:asciiTheme="minorHAnsi" w:hAnsiTheme="minorHAnsi" w:cstheme="minorHAnsi"/>
                <w:sz w:val="20"/>
                <w:szCs w:val="20"/>
              </w:rPr>
            </w:pPr>
          </w:p>
          <w:p w14:paraId="32BF745F"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75E029F0" w14:textId="77777777" w:rsidR="002E3D17" w:rsidRPr="00C17260" w:rsidRDefault="002E3D17" w:rsidP="00340F40">
            <w:pPr>
              <w:pStyle w:val="Odsekzoznamu"/>
              <w:numPr>
                <w:ilvl w:val="0"/>
                <w:numId w:val="42"/>
              </w:numPr>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360/2011 pre králiky alebo hydinu</w:t>
            </w:r>
          </w:p>
          <w:p w14:paraId="33B5DCB1" w14:textId="77777777" w:rsidR="002E3D17" w:rsidRPr="00C17260" w:rsidRDefault="002E3D17" w:rsidP="00A44D48">
            <w:pPr>
              <w:pStyle w:val="Odsekzoznamu"/>
              <w:ind w:left="318"/>
              <w:contextualSpacing w:val="0"/>
              <w:jc w:val="both"/>
              <w:rPr>
                <w:rFonts w:asciiTheme="minorHAnsi" w:hAnsiTheme="minorHAnsi" w:cstheme="minorHAnsi"/>
                <w:sz w:val="20"/>
                <w:szCs w:val="20"/>
              </w:rPr>
            </w:pPr>
          </w:p>
        </w:tc>
        <w:tc>
          <w:tcPr>
            <w:tcW w:w="1418" w:type="dxa"/>
          </w:tcPr>
          <w:p w14:paraId="0007FC62" w14:textId="16A3C1A7" w:rsidR="002E3D17" w:rsidRPr="00C17260" w:rsidRDefault="002E3D17" w:rsidP="00972454">
            <w:pPr>
              <w:pStyle w:val="Odsekzoznamu"/>
              <w:ind w:left="373"/>
              <w:rPr>
                <w:rFonts w:asciiTheme="minorHAnsi" w:hAnsiTheme="minorHAnsi" w:cstheme="minorHAnsi"/>
                <w:sz w:val="20"/>
                <w:szCs w:val="20"/>
              </w:rPr>
            </w:pPr>
          </w:p>
          <w:p w14:paraId="2348DBE7" w14:textId="2E0A7229" w:rsidR="002E3D17" w:rsidRPr="00C17260" w:rsidRDefault="002E3D17" w:rsidP="00972454">
            <w:pPr>
              <w:pStyle w:val="Odsekzoznamu"/>
              <w:ind w:left="373"/>
              <w:rPr>
                <w:rFonts w:asciiTheme="minorHAnsi" w:hAnsiTheme="minorHAnsi" w:cstheme="minorHAnsi"/>
                <w:sz w:val="20"/>
                <w:szCs w:val="20"/>
              </w:rPr>
            </w:pPr>
          </w:p>
          <w:p w14:paraId="61CA4AC3" w14:textId="2014D4F7" w:rsidR="002E3D17" w:rsidRPr="00C17260" w:rsidRDefault="002E3D17" w:rsidP="00972454">
            <w:pPr>
              <w:pStyle w:val="Odsekzoznamu"/>
              <w:ind w:left="373"/>
              <w:rPr>
                <w:rFonts w:asciiTheme="minorHAnsi" w:hAnsiTheme="minorHAnsi" w:cstheme="minorHAnsi"/>
                <w:sz w:val="20"/>
                <w:szCs w:val="20"/>
              </w:rPr>
            </w:pPr>
          </w:p>
          <w:p w14:paraId="5A3AC76B" w14:textId="47D84F7B" w:rsidR="002E3D17" w:rsidRPr="00C17260" w:rsidRDefault="002E3D17" w:rsidP="00972454">
            <w:pPr>
              <w:pStyle w:val="Odsekzoznamu"/>
              <w:ind w:left="373"/>
              <w:rPr>
                <w:rFonts w:asciiTheme="minorHAnsi" w:hAnsiTheme="minorHAnsi" w:cstheme="minorHAnsi"/>
                <w:sz w:val="20"/>
                <w:szCs w:val="20"/>
              </w:rPr>
            </w:pPr>
          </w:p>
          <w:p w14:paraId="506E0689" w14:textId="517DAC89" w:rsidR="002E3D17" w:rsidRPr="00C17260" w:rsidRDefault="002E3D17" w:rsidP="00972454">
            <w:pPr>
              <w:pStyle w:val="Odsekzoznamu"/>
              <w:ind w:left="373"/>
              <w:rPr>
                <w:rFonts w:asciiTheme="minorHAnsi" w:hAnsiTheme="minorHAnsi" w:cstheme="minorHAnsi"/>
                <w:sz w:val="20"/>
                <w:szCs w:val="20"/>
              </w:rPr>
            </w:pPr>
          </w:p>
          <w:p w14:paraId="5D50DA76" w14:textId="673DBA11" w:rsidR="002E3D17" w:rsidRPr="00C17260" w:rsidRDefault="002E3D17" w:rsidP="00972454">
            <w:pPr>
              <w:pStyle w:val="Odsekzoznamu"/>
              <w:ind w:left="373"/>
              <w:rPr>
                <w:rFonts w:asciiTheme="minorHAnsi" w:hAnsiTheme="minorHAnsi" w:cstheme="minorHAnsi"/>
                <w:sz w:val="20"/>
                <w:szCs w:val="20"/>
              </w:rPr>
            </w:pPr>
          </w:p>
          <w:p w14:paraId="4617FB9C" w14:textId="76AA0EC7" w:rsidR="002E3D17" w:rsidRPr="00C17260" w:rsidRDefault="002E3D17" w:rsidP="00972454">
            <w:pPr>
              <w:pStyle w:val="Odsekzoznamu"/>
              <w:ind w:left="373"/>
              <w:rPr>
                <w:rFonts w:asciiTheme="minorHAnsi" w:hAnsiTheme="minorHAnsi" w:cstheme="minorHAnsi"/>
                <w:sz w:val="20"/>
                <w:szCs w:val="20"/>
              </w:rPr>
            </w:pPr>
          </w:p>
          <w:p w14:paraId="7505D7A2" w14:textId="2F86DEAD" w:rsidR="002E3D17" w:rsidRPr="00C17260" w:rsidRDefault="002E3D17" w:rsidP="00972454">
            <w:pPr>
              <w:pStyle w:val="Odsekzoznamu"/>
              <w:ind w:left="373"/>
              <w:rPr>
                <w:rFonts w:asciiTheme="minorHAnsi" w:hAnsiTheme="minorHAnsi" w:cstheme="minorHAnsi"/>
                <w:sz w:val="20"/>
                <w:szCs w:val="20"/>
              </w:rPr>
            </w:pPr>
          </w:p>
          <w:p w14:paraId="64196F88" w14:textId="39D12556" w:rsidR="002E3D17" w:rsidRPr="00C17260" w:rsidRDefault="002E3D17" w:rsidP="00972454">
            <w:pPr>
              <w:pStyle w:val="Odsekzoznamu"/>
              <w:ind w:left="373"/>
              <w:rPr>
                <w:rFonts w:asciiTheme="minorHAnsi" w:hAnsiTheme="minorHAnsi" w:cstheme="minorHAnsi"/>
                <w:sz w:val="20"/>
                <w:szCs w:val="20"/>
              </w:rPr>
            </w:pPr>
          </w:p>
          <w:p w14:paraId="27923547" w14:textId="6CA1280E" w:rsidR="002E3D17" w:rsidRPr="00C17260" w:rsidRDefault="002E3D17" w:rsidP="00972454">
            <w:pPr>
              <w:pStyle w:val="Odsekzoznamu"/>
              <w:ind w:left="373"/>
              <w:rPr>
                <w:rFonts w:asciiTheme="minorHAnsi" w:hAnsiTheme="minorHAnsi" w:cstheme="minorHAnsi"/>
                <w:sz w:val="20"/>
                <w:szCs w:val="20"/>
              </w:rPr>
            </w:pPr>
          </w:p>
          <w:p w14:paraId="7D8A997E" w14:textId="77777777" w:rsidR="002E3D17" w:rsidRPr="00C17260" w:rsidRDefault="002E3D17" w:rsidP="00972454">
            <w:pPr>
              <w:pStyle w:val="Odsekzoznamu"/>
              <w:ind w:left="373"/>
              <w:rPr>
                <w:rFonts w:asciiTheme="minorHAnsi" w:hAnsiTheme="minorHAnsi" w:cstheme="minorHAnsi"/>
                <w:sz w:val="20"/>
                <w:szCs w:val="20"/>
              </w:rPr>
            </w:pPr>
          </w:p>
          <w:p w14:paraId="62E0398E" w14:textId="441F4E34" w:rsidR="002E3D17" w:rsidRPr="00C17260" w:rsidRDefault="002E3D17" w:rsidP="00340F40">
            <w:pPr>
              <w:pStyle w:val="Odsekzoznamu"/>
              <w:numPr>
                <w:ilvl w:val="0"/>
                <w:numId w:val="43"/>
              </w:numPr>
              <w:ind w:left="373" w:hanging="284"/>
              <w:rPr>
                <w:rFonts w:asciiTheme="minorHAnsi" w:hAnsiTheme="minorHAnsi" w:cstheme="minorHAnsi"/>
                <w:sz w:val="20"/>
                <w:szCs w:val="20"/>
              </w:rPr>
            </w:pPr>
            <w:r w:rsidRPr="00C17260">
              <w:rPr>
                <w:rFonts w:asciiTheme="minorHAnsi" w:hAnsiTheme="minorHAnsi" w:cstheme="minorHAnsi"/>
                <w:sz w:val="20"/>
                <w:szCs w:val="20"/>
              </w:rPr>
              <w:t>25 b</w:t>
            </w:r>
          </w:p>
          <w:p w14:paraId="4F0CF2D2" w14:textId="77777777" w:rsidR="002E3D17" w:rsidRPr="00C17260" w:rsidRDefault="002E3D17" w:rsidP="00340F40">
            <w:pPr>
              <w:pStyle w:val="Odsekzoznamu"/>
              <w:numPr>
                <w:ilvl w:val="0"/>
                <w:numId w:val="43"/>
              </w:numPr>
              <w:ind w:left="373" w:hanging="284"/>
              <w:rPr>
                <w:rFonts w:asciiTheme="minorHAnsi" w:hAnsiTheme="minorHAnsi" w:cstheme="minorHAnsi"/>
                <w:sz w:val="20"/>
                <w:szCs w:val="20"/>
              </w:rPr>
            </w:pPr>
            <w:r w:rsidRPr="00C17260">
              <w:rPr>
                <w:rFonts w:asciiTheme="minorHAnsi" w:hAnsiTheme="minorHAnsi" w:cstheme="minorHAnsi"/>
                <w:sz w:val="20"/>
                <w:szCs w:val="20"/>
              </w:rPr>
              <w:t>25 b</w:t>
            </w:r>
          </w:p>
          <w:p w14:paraId="3ECC5441" w14:textId="77777777" w:rsidR="002E3D17" w:rsidRPr="00C17260" w:rsidRDefault="002E3D17" w:rsidP="00340F40">
            <w:pPr>
              <w:pStyle w:val="Odsekzoznamu"/>
              <w:numPr>
                <w:ilvl w:val="0"/>
                <w:numId w:val="43"/>
              </w:numPr>
              <w:ind w:left="373" w:hanging="284"/>
              <w:rPr>
                <w:rFonts w:asciiTheme="minorHAnsi" w:hAnsiTheme="minorHAnsi" w:cstheme="minorHAnsi"/>
                <w:sz w:val="20"/>
                <w:szCs w:val="20"/>
              </w:rPr>
            </w:pPr>
            <w:r w:rsidRPr="00C17260">
              <w:rPr>
                <w:rFonts w:asciiTheme="minorHAnsi" w:hAnsiTheme="minorHAnsi" w:cstheme="minorHAnsi"/>
                <w:sz w:val="20"/>
                <w:szCs w:val="20"/>
              </w:rPr>
              <w:t xml:space="preserve">25 b </w:t>
            </w:r>
          </w:p>
          <w:p w14:paraId="3FC92604" w14:textId="77777777" w:rsidR="002E3D17" w:rsidRPr="00C17260" w:rsidRDefault="002E3D17" w:rsidP="00340F40">
            <w:pPr>
              <w:pStyle w:val="Odsekzoznamu"/>
              <w:numPr>
                <w:ilvl w:val="0"/>
                <w:numId w:val="43"/>
              </w:numPr>
              <w:ind w:left="373" w:hanging="284"/>
              <w:rPr>
                <w:rFonts w:asciiTheme="minorHAnsi" w:hAnsiTheme="minorHAnsi" w:cstheme="minorHAnsi"/>
                <w:sz w:val="20"/>
                <w:szCs w:val="20"/>
              </w:rPr>
            </w:pPr>
            <w:r w:rsidRPr="00C17260">
              <w:rPr>
                <w:rFonts w:asciiTheme="minorHAnsi" w:hAnsiTheme="minorHAnsi" w:cstheme="minorHAnsi"/>
                <w:sz w:val="20"/>
                <w:szCs w:val="20"/>
              </w:rPr>
              <w:t>15 b</w:t>
            </w:r>
          </w:p>
          <w:p w14:paraId="22C45094" w14:textId="15BD3ACB" w:rsidR="002E3D17" w:rsidRPr="00C17260" w:rsidRDefault="002E3D17" w:rsidP="00340F40">
            <w:pPr>
              <w:pStyle w:val="Odsekzoznamu"/>
              <w:numPr>
                <w:ilvl w:val="0"/>
                <w:numId w:val="43"/>
              </w:numPr>
              <w:ind w:left="373" w:hanging="284"/>
              <w:rPr>
                <w:rFonts w:asciiTheme="minorHAnsi" w:hAnsiTheme="minorHAnsi" w:cstheme="minorHAnsi"/>
                <w:sz w:val="20"/>
                <w:szCs w:val="20"/>
              </w:rPr>
            </w:pPr>
            <w:r w:rsidRPr="00C17260">
              <w:rPr>
                <w:rFonts w:asciiTheme="minorHAnsi" w:hAnsiTheme="minorHAnsi" w:cstheme="minorHAnsi"/>
                <w:sz w:val="20"/>
                <w:szCs w:val="20"/>
              </w:rPr>
              <w:t>15 b</w:t>
            </w:r>
          </w:p>
          <w:p w14:paraId="14319175" w14:textId="77777777" w:rsidR="002E3D17" w:rsidRPr="00C17260" w:rsidRDefault="002E3D17" w:rsidP="006C2065">
            <w:pPr>
              <w:pStyle w:val="Odsekzoznamu"/>
              <w:ind w:left="373"/>
              <w:rPr>
                <w:rFonts w:asciiTheme="minorHAnsi" w:hAnsiTheme="minorHAnsi" w:cstheme="minorHAnsi"/>
                <w:sz w:val="20"/>
                <w:szCs w:val="20"/>
              </w:rPr>
            </w:pPr>
          </w:p>
        </w:tc>
        <w:tc>
          <w:tcPr>
            <w:tcW w:w="2976" w:type="dxa"/>
            <w:shd w:val="clear" w:color="auto" w:fill="92D050"/>
          </w:tcPr>
          <w:p w14:paraId="4CA6036E"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Stav zvierat evidovaný v CEHZ podľa IČO žiadateľa. PPA overí stav ku podaniu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Resp. PPA overí cez ŠVPS.</w:t>
            </w:r>
          </w:p>
          <w:p w14:paraId="17DE6935" w14:textId="77777777" w:rsidR="002E3D17" w:rsidRPr="00C17260" w:rsidRDefault="002E3D17" w:rsidP="00A44D48">
            <w:pPr>
              <w:jc w:val="both"/>
              <w:rPr>
                <w:rFonts w:asciiTheme="minorHAnsi" w:hAnsiTheme="minorHAnsi" w:cstheme="minorHAnsi"/>
                <w:sz w:val="20"/>
                <w:szCs w:val="20"/>
              </w:rPr>
            </w:pPr>
          </w:p>
          <w:p w14:paraId="4A76CC5A"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Prepočet DJ v zmysle tabuľky nižšie.</w:t>
            </w:r>
          </w:p>
          <w:p w14:paraId="4A8A7814" w14:textId="77777777" w:rsidR="002E3D17" w:rsidRPr="00C17260" w:rsidRDefault="002E3D17" w:rsidP="00A44D48">
            <w:pPr>
              <w:jc w:val="both"/>
              <w:rPr>
                <w:rFonts w:asciiTheme="minorHAnsi" w:hAnsiTheme="minorHAnsi" w:cstheme="minorHAnsi"/>
                <w:sz w:val="20"/>
                <w:szCs w:val="20"/>
              </w:rPr>
            </w:pPr>
          </w:p>
          <w:p w14:paraId="3D2D79DF"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V prípade, ak má žiadateľ aj rastlinnú výrobu, počet bodov závisí od vyššieho skóre buď za počet DJ, alebo za zaťaženie.</w:t>
            </w:r>
          </w:p>
          <w:p w14:paraId="14A93B5A"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Celková obhospodarovaná plocha: podľa SAPS za rok 2021. PPA overí podľa IČO žiadateľa resp. podľa rodného čísla za FO- nepodnikateľa ak sa žiadateľ stal SHR najneskôr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w:t>
            </w:r>
          </w:p>
          <w:p w14:paraId="3B56AF48" w14:textId="77777777" w:rsidR="002E3D17" w:rsidRPr="00C17260" w:rsidRDefault="002E3D17" w:rsidP="00A44D48">
            <w:pPr>
              <w:jc w:val="both"/>
              <w:rPr>
                <w:rFonts w:asciiTheme="minorHAnsi" w:hAnsiTheme="minorHAnsi" w:cstheme="minorHAnsi"/>
                <w:sz w:val="20"/>
                <w:szCs w:val="20"/>
              </w:rPr>
            </w:pPr>
          </w:p>
          <w:p w14:paraId="078F30DB"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Max. 25 b; nespočítavajú sa body za jednotlivé možnosti</w:t>
            </w:r>
          </w:p>
          <w:p w14:paraId="1B51F0EA" w14:textId="318194CA" w:rsidR="002E3D17" w:rsidRPr="00C17260" w:rsidRDefault="002E3D17" w:rsidP="00A44D48">
            <w:pPr>
              <w:jc w:val="both"/>
              <w:rPr>
                <w:rFonts w:asciiTheme="minorHAnsi" w:hAnsiTheme="minorHAnsi" w:cstheme="minorHAnsi"/>
                <w:b/>
                <w:sz w:val="20"/>
                <w:szCs w:val="20"/>
              </w:rPr>
            </w:pPr>
            <w:r w:rsidRPr="00C65514">
              <w:rPr>
                <w:rFonts w:asciiTheme="minorHAnsi" w:hAnsiTheme="minorHAnsi" w:cstheme="minorHAnsi"/>
                <w:b/>
                <w:sz w:val="20"/>
                <w:szCs w:val="20"/>
              </w:rPr>
              <w:t>Body sa pridelia, len ak žiadateľ získal body za kritérium č. 1.</w:t>
            </w:r>
          </w:p>
          <w:p w14:paraId="3194130E"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V prípade ak začína s chovom HZ žiadateľ sa v zmluve o NFP zaviaže že do podania poslednej </w:t>
            </w:r>
            <w:proofErr w:type="spellStart"/>
            <w:r w:rsidRPr="00C17260">
              <w:rPr>
                <w:rFonts w:asciiTheme="minorHAnsi" w:hAnsiTheme="minorHAnsi" w:cstheme="minorHAnsi"/>
                <w:sz w:val="20"/>
                <w:szCs w:val="20"/>
              </w:rPr>
              <w:t>ŽoP</w:t>
            </w:r>
            <w:proofErr w:type="spellEnd"/>
            <w:r w:rsidRPr="00C17260">
              <w:rPr>
                <w:rFonts w:asciiTheme="minorHAnsi" w:hAnsiTheme="minorHAnsi" w:cstheme="minorHAnsi"/>
                <w:sz w:val="20"/>
                <w:szCs w:val="20"/>
              </w:rPr>
              <w:t xml:space="preserve"> bude mať zaevidované HZ v CEHZ.</w:t>
            </w:r>
          </w:p>
        </w:tc>
      </w:tr>
      <w:tr w:rsidR="002E3D17" w:rsidRPr="00C17260" w14:paraId="6E2EC5AC" w14:textId="77777777" w:rsidTr="00C65514">
        <w:trPr>
          <w:trHeight w:val="6140"/>
        </w:trPr>
        <w:tc>
          <w:tcPr>
            <w:tcW w:w="670" w:type="dxa"/>
          </w:tcPr>
          <w:p w14:paraId="1F540A7C"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08" w:type="dxa"/>
          </w:tcPr>
          <w:p w14:paraId="7622FDB4" w14:textId="25AE9D20"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v roku 2021 </w:t>
            </w:r>
            <w:proofErr w:type="spellStart"/>
            <w:r w:rsidRPr="00C17260">
              <w:rPr>
                <w:rFonts w:asciiTheme="minorHAnsi" w:hAnsiTheme="minorHAnsi" w:cstheme="minorHAnsi"/>
                <w:sz w:val="20"/>
                <w:szCs w:val="20"/>
              </w:rPr>
              <w:t>odbytuje</w:t>
            </w:r>
            <w:proofErr w:type="spellEnd"/>
            <w:r w:rsidRPr="00C17260">
              <w:rPr>
                <w:rFonts w:asciiTheme="minorHAnsi" w:hAnsiTheme="minorHAnsi" w:cstheme="minorHAnsi"/>
                <w:sz w:val="20"/>
                <w:szCs w:val="20"/>
              </w:rPr>
              <w:t xml:space="preserve">  alebo v roku 20</w:t>
            </w:r>
            <w:r w:rsidR="00DD70DC">
              <w:rPr>
                <w:rFonts w:asciiTheme="minorHAnsi" w:hAnsiTheme="minorHAnsi" w:cstheme="minorHAnsi"/>
                <w:sz w:val="20"/>
                <w:szCs w:val="20"/>
              </w:rPr>
              <w:t>20</w:t>
            </w:r>
            <w:r w:rsidRPr="00C17260">
              <w:rPr>
                <w:rFonts w:asciiTheme="minorHAnsi" w:hAnsiTheme="minorHAnsi" w:cstheme="minorHAnsi"/>
                <w:sz w:val="20"/>
                <w:szCs w:val="20"/>
              </w:rPr>
              <w:t xml:space="preserve"> alebo v roku 20</w:t>
            </w:r>
            <w:r w:rsidR="00DD70DC">
              <w:rPr>
                <w:rFonts w:asciiTheme="minorHAnsi" w:hAnsiTheme="minorHAnsi" w:cstheme="minorHAnsi"/>
                <w:sz w:val="20"/>
                <w:szCs w:val="20"/>
              </w:rPr>
              <w:t>19</w:t>
            </w:r>
            <w:r w:rsidRPr="00C17260">
              <w:rPr>
                <w:rFonts w:asciiTheme="minorHAnsi" w:hAnsiTheme="minorHAnsi" w:cstheme="minorHAnsi"/>
                <w:sz w:val="20"/>
                <w:szCs w:val="20"/>
              </w:rPr>
              <w:t xml:space="preserve"> </w:t>
            </w:r>
            <w:proofErr w:type="spellStart"/>
            <w:r w:rsidRPr="00C17260">
              <w:rPr>
                <w:rFonts w:asciiTheme="minorHAnsi" w:hAnsiTheme="minorHAnsi" w:cstheme="minorHAnsi"/>
                <w:sz w:val="20"/>
                <w:szCs w:val="20"/>
              </w:rPr>
              <w:t>odbytoval</w:t>
            </w:r>
            <w:proofErr w:type="spellEnd"/>
            <w:r w:rsidRPr="00C17260">
              <w:rPr>
                <w:rFonts w:asciiTheme="minorHAnsi" w:hAnsiTheme="minorHAnsi" w:cstheme="minorHAnsi"/>
                <w:sz w:val="20"/>
                <w:szCs w:val="20"/>
              </w:rPr>
              <w:t xml:space="preserve"> aspoň časť svojej produkcie ŽV (aj spracovanej):</w:t>
            </w:r>
          </w:p>
          <w:p w14:paraId="376BC73F" w14:textId="77777777" w:rsidR="002E3D17" w:rsidRPr="00C17260" w:rsidRDefault="002E3D17" w:rsidP="00340F40">
            <w:pPr>
              <w:pStyle w:val="Odsekzoznamu"/>
              <w:numPr>
                <w:ilvl w:val="0"/>
                <w:numId w:val="32"/>
              </w:numPr>
              <w:ind w:left="487" w:hanging="487"/>
              <w:rPr>
                <w:rFonts w:asciiTheme="minorHAnsi" w:hAnsiTheme="minorHAnsi" w:cstheme="minorHAnsi"/>
                <w:sz w:val="20"/>
                <w:szCs w:val="20"/>
              </w:rPr>
            </w:pPr>
            <w:r w:rsidRPr="00C17260">
              <w:rPr>
                <w:rFonts w:asciiTheme="minorHAnsi" w:hAnsiTheme="minorHAnsi" w:cstheme="minorHAnsi"/>
                <w:sz w:val="20"/>
                <w:szCs w:val="20"/>
              </w:rPr>
              <w:t xml:space="preserve">priamo konečným spotrebiteľom </w:t>
            </w:r>
          </w:p>
          <w:p w14:paraId="4CDC73DE" w14:textId="77777777" w:rsidR="002E3D17" w:rsidRPr="00C17260" w:rsidRDefault="002E3D17" w:rsidP="00340F40">
            <w:pPr>
              <w:pStyle w:val="Odsekzoznamu"/>
              <w:numPr>
                <w:ilvl w:val="0"/>
                <w:numId w:val="32"/>
              </w:numPr>
              <w:ind w:left="487" w:hanging="487"/>
              <w:rPr>
                <w:rFonts w:asciiTheme="minorHAnsi" w:hAnsiTheme="minorHAnsi" w:cstheme="minorHAnsi"/>
                <w:sz w:val="20"/>
                <w:szCs w:val="20"/>
              </w:rPr>
            </w:pPr>
            <w:r w:rsidRPr="00C17260">
              <w:rPr>
                <w:rFonts w:asciiTheme="minorHAnsi" w:hAnsiTheme="minorHAnsi" w:cstheme="minorHAnsi"/>
                <w:sz w:val="20"/>
                <w:szCs w:val="20"/>
              </w:rPr>
              <w:t>lokálne priamo konečným spotrebiteľom</w:t>
            </w:r>
          </w:p>
          <w:p w14:paraId="0A71130F" w14:textId="77777777" w:rsidR="002E3D17" w:rsidRPr="00C17260" w:rsidRDefault="002E3D17" w:rsidP="00340F40">
            <w:pPr>
              <w:pStyle w:val="Odsekzoznamu"/>
              <w:numPr>
                <w:ilvl w:val="0"/>
                <w:numId w:val="32"/>
              </w:numPr>
              <w:ind w:left="487" w:hanging="487"/>
              <w:rPr>
                <w:rFonts w:asciiTheme="minorHAnsi" w:hAnsiTheme="minorHAnsi" w:cstheme="minorHAnsi"/>
                <w:sz w:val="20"/>
                <w:szCs w:val="20"/>
              </w:rPr>
            </w:pPr>
            <w:r w:rsidRPr="00C17260">
              <w:rPr>
                <w:rFonts w:asciiTheme="minorHAnsi" w:hAnsiTheme="minorHAnsi" w:cstheme="minorHAnsi"/>
                <w:sz w:val="20"/>
                <w:szCs w:val="20"/>
              </w:rPr>
              <w:t>lokálnemu spracovateľovi</w:t>
            </w:r>
          </w:p>
          <w:p w14:paraId="4055E257" w14:textId="083B4037" w:rsidR="002E3D17" w:rsidRPr="00C17260" w:rsidRDefault="002E3D17" w:rsidP="00340F40">
            <w:pPr>
              <w:pStyle w:val="Odsekzoznamu"/>
              <w:numPr>
                <w:ilvl w:val="0"/>
                <w:numId w:val="32"/>
              </w:numPr>
              <w:ind w:left="487" w:hanging="487"/>
              <w:rPr>
                <w:rFonts w:asciiTheme="minorHAnsi" w:hAnsiTheme="minorHAnsi" w:cstheme="minorHAnsi"/>
                <w:sz w:val="20"/>
                <w:szCs w:val="20"/>
              </w:rPr>
            </w:pPr>
            <w:r w:rsidRPr="00C17260">
              <w:rPr>
                <w:rFonts w:asciiTheme="minorHAnsi" w:hAnsiTheme="minorHAnsi" w:cstheme="minorHAnsi"/>
                <w:sz w:val="20"/>
                <w:szCs w:val="20"/>
              </w:rPr>
              <w:t>lokálnym chovateľom</w:t>
            </w:r>
          </w:p>
        </w:tc>
        <w:tc>
          <w:tcPr>
            <w:tcW w:w="1418" w:type="dxa"/>
          </w:tcPr>
          <w:p w14:paraId="39D90384" w14:textId="77777777" w:rsidR="002E3D17" w:rsidRPr="00C17260" w:rsidRDefault="002E3D17" w:rsidP="00A44D48">
            <w:pPr>
              <w:jc w:val="center"/>
              <w:rPr>
                <w:rFonts w:asciiTheme="minorHAnsi" w:hAnsiTheme="minorHAnsi" w:cstheme="minorHAnsi"/>
                <w:sz w:val="20"/>
                <w:szCs w:val="20"/>
              </w:rPr>
            </w:pPr>
          </w:p>
          <w:p w14:paraId="5568A59C" w14:textId="77777777" w:rsidR="002E3D17" w:rsidRPr="00C17260" w:rsidRDefault="002E3D17" w:rsidP="00A44D48">
            <w:pPr>
              <w:jc w:val="center"/>
              <w:rPr>
                <w:rFonts w:asciiTheme="minorHAnsi" w:hAnsiTheme="minorHAnsi" w:cstheme="minorHAnsi"/>
                <w:sz w:val="20"/>
                <w:szCs w:val="20"/>
              </w:rPr>
            </w:pPr>
          </w:p>
          <w:p w14:paraId="2AA63687" w14:textId="77777777" w:rsidR="002E3D17" w:rsidRPr="00C17260" w:rsidRDefault="002E3D17" w:rsidP="00A44D48">
            <w:pPr>
              <w:jc w:val="center"/>
              <w:rPr>
                <w:rFonts w:asciiTheme="minorHAnsi" w:hAnsiTheme="minorHAnsi" w:cstheme="minorHAnsi"/>
                <w:sz w:val="20"/>
                <w:szCs w:val="20"/>
              </w:rPr>
            </w:pPr>
          </w:p>
          <w:p w14:paraId="45869F40" w14:textId="77777777" w:rsidR="002E3D17" w:rsidRPr="00C17260" w:rsidRDefault="002E3D17" w:rsidP="00A44D48">
            <w:pPr>
              <w:pStyle w:val="Odsekzoznamu"/>
              <w:ind w:left="373"/>
              <w:rPr>
                <w:rFonts w:asciiTheme="minorHAnsi" w:hAnsiTheme="minorHAnsi" w:cstheme="minorHAnsi"/>
                <w:sz w:val="20"/>
                <w:szCs w:val="20"/>
              </w:rPr>
            </w:pPr>
          </w:p>
          <w:p w14:paraId="58983BA8" w14:textId="109E4E63" w:rsidR="002E3D17" w:rsidRPr="00C17260" w:rsidRDefault="002E3D17" w:rsidP="00A44D48">
            <w:pPr>
              <w:pStyle w:val="Odsekzoznamu"/>
              <w:ind w:left="395"/>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shd w:val="clear" w:color="auto" w:fill="92D050"/>
          </w:tcPr>
          <w:p w14:paraId="63357AF7"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Konečný spotrebiteľ  – verejnosť alebo zariadenia verejného stravovania (napr. reštaurácie, školy). „Lokálny, lokálne“ znamená v rámci kraja alebo v susediacom kraji od miesta prvovýroby.  Napr. predaj cez e-</w:t>
            </w:r>
            <w:proofErr w:type="spellStart"/>
            <w:r w:rsidRPr="00C17260">
              <w:rPr>
                <w:rFonts w:asciiTheme="minorHAnsi" w:hAnsiTheme="minorHAnsi" w:cstheme="minorHAnsi"/>
                <w:sz w:val="20"/>
                <w:szCs w:val="20"/>
              </w:rPr>
              <w:t>shop</w:t>
            </w:r>
            <w:proofErr w:type="spellEnd"/>
            <w:r w:rsidRPr="00C17260">
              <w:rPr>
                <w:rFonts w:asciiTheme="minorHAnsi" w:hAnsiTheme="minorHAnsi" w:cstheme="minorHAnsi"/>
                <w:sz w:val="20"/>
                <w:szCs w:val="20"/>
              </w:rPr>
              <w:t xml:space="preserve"> patrí do a). Predaj z dvora patrí do c).</w:t>
            </w:r>
          </w:p>
          <w:p w14:paraId="15BB34E4" w14:textId="7B3ACA4F"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Uvedené žiadateľ zdokladuje min. 1 dokladom: napr. vlastná maloobchodná prevádzka;  doklad o odbyte produkcie; prenájom maloobchodnej prevádzky (aj trhové miesto); alebo  </w:t>
            </w:r>
            <w:proofErr w:type="spellStart"/>
            <w:r w:rsidRPr="00C17260">
              <w:rPr>
                <w:rFonts w:asciiTheme="minorHAnsi" w:hAnsiTheme="minorHAnsi" w:cstheme="minorHAnsi"/>
                <w:sz w:val="20"/>
                <w:szCs w:val="20"/>
              </w:rPr>
              <w:t>skeny</w:t>
            </w:r>
            <w:proofErr w:type="spellEnd"/>
            <w:r w:rsidRPr="00C17260">
              <w:rPr>
                <w:rFonts w:asciiTheme="minorHAnsi" w:hAnsiTheme="minorHAnsi" w:cstheme="minorHAnsi"/>
                <w:sz w:val="20"/>
                <w:szCs w:val="20"/>
              </w:rPr>
              <w:t>:  zmlúv so zariadeniami verejného stravovania,  alebo zmluvy so spracovateľom. IČO žiadateľa.</w:t>
            </w:r>
          </w:p>
          <w:p w14:paraId="49E8DC87"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PPA prevádzky overí cez registre organizácií v rezorte MPRV SR.</w:t>
            </w:r>
          </w:p>
          <w:p w14:paraId="05610EBF" w14:textId="73CB4479" w:rsidR="002E3D17" w:rsidRPr="00C17260" w:rsidRDefault="002E3D17" w:rsidP="006C2065">
            <w:pPr>
              <w:rPr>
                <w:rFonts w:asciiTheme="minorHAnsi" w:hAnsiTheme="minorHAnsi" w:cstheme="minorHAnsi"/>
                <w:sz w:val="20"/>
                <w:szCs w:val="20"/>
              </w:rPr>
            </w:pPr>
            <w:r w:rsidRPr="00C17260">
              <w:rPr>
                <w:rFonts w:asciiTheme="minorHAnsi" w:hAnsiTheme="minorHAnsi" w:cstheme="minorHAnsi"/>
                <w:sz w:val="20"/>
                <w:szCs w:val="20"/>
              </w:rPr>
              <w:t>Max. 10 b</w:t>
            </w:r>
          </w:p>
        </w:tc>
      </w:tr>
      <w:tr w:rsidR="002E3D17" w:rsidRPr="00C17260" w14:paraId="556F4677" w14:textId="77777777" w:rsidTr="00C65514">
        <w:trPr>
          <w:trHeight w:val="435"/>
        </w:trPr>
        <w:tc>
          <w:tcPr>
            <w:tcW w:w="670" w:type="dxa"/>
          </w:tcPr>
          <w:p w14:paraId="1362584A"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6.</w:t>
            </w:r>
          </w:p>
        </w:tc>
        <w:tc>
          <w:tcPr>
            <w:tcW w:w="4008" w:type="dxa"/>
          </w:tcPr>
          <w:p w14:paraId="3EE1CBA6" w14:textId="73822BD4" w:rsidR="002E3D17" w:rsidRPr="00C17260" w:rsidRDefault="002E3D17" w:rsidP="00976698">
            <w:pPr>
              <w:jc w:val="both"/>
              <w:rPr>
                <w:rFonts w:asciiTheme="minorHAnsi" w:hAnsiTheme="minorHAnsi" w:cstheme="minorHAnsi"/>
                <w:sz w:val="20"/>
                <w:szCs w:val="20"/>
              </w:rPr>
            </w:pPr>
            <w:r w:rsidRPr="00C17260">
              <w:rPr>
                <w:rFonts w:asciiTheme="minorHAnsi" w:hAnsiTheme="minorHAnsi" w:cstheme="minorHAnsi"/>
                <w:sz w:val="20"/>
                <w:szCs w:val="20"/>
              </w:rPr>
              <w:t>Žiadateľ má sídlo v najmenej rozvinutých okresoch</w:t>
            </w:r>
            <w:r w:rsidRPr="00C17260">
              <w:rPr>
                <w:rStyle w:val="Odkaznapoznmkupodiarou"/>
                <w:rFonts w:asciiTheme="minorHAnsi" w:hAnsiTheme="minorHAnsi" w:cstheme="minorHAnsi"/>
                <w:sz w:val="20"/>
                <w:szCs w:val="20"/>
              </w:rPr>
              <w:footnoteReference w:id="7"/>
            </w:r>
            <w:r w:rsidRPr="00C17260">
              <w:rPr>
                <w:rFonts w:asciiTheme="minorHAnsi" w:hAnsiTheme="minorHAnsi" w:cstheme="minorHAnsi"/>
                <w:sz w:val="20"/>
                <w:szCs w:val="20"/>
              </w:rPr>
              <w:t xml:space="preserve"> alebo žiadateľ má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registrovaný chov v znevýhodnených oblastiach a/alebo v zraniteľných oblastiach</w:t>
            </w:r>
          </w:p>
        </w:tc>
        <w:tc>
          <w:tcPr>
            <w:tcW w:w="1418" w:type="dxa"/>
          </w:tcPr>
          <w:p w14:paraId="774E850E" w14:textId="4D15220F"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2 b</w:t>
            </w:r>
          </w:p>
        </w:tc>
        <w:tc>
          <w:tcPr>
            <w:tcW w:w="2976" w:type="dxa"/>
            <w:shd w:val="clear" w:color="auto" w:fill="92D050"/>
          </w:tcPr>
          <w:p w14:paraId="5A37D821" w14:textId="4E88BD01" w:rsidR="002E3D17" w:rsidRPr="00C17260" w:rsidRDefault="002E3D17" w:rsidP="00976698">
            <w:pPr>
              <w:jc w:val="both"/>
              <w:rPr>
                <w:rFonts w:asciiTheme="minorHAnsi" w:hAnsiTheme="minorHAnsi" w:cstheme="minorHAnsi"/>
                <w:sz w:val="20"/>
                <w:szCs w:val="20"/>
              </w:rPr>
            </w:pPr>
            <w:r w:rsidRPr="00C17260">
              <w:rPr>
                <w:rFonts w:asciiTheme="minorHAnsi" w:hAnsiTheme="minorHAnsi" w:cstheme="minorHAnsi"/>
                <w:sz w:val="20"/>
                <w:szCs w:val="20"/>
              </w:rPr>
              <w:t xml:space="preserve">Zákon č. 336/2015 Z. z. o NRO PPA overí podľa adresy registrovaného chovu v CEHZ, resp. adresy registrovanej prevádzkarne chovu králikov/hydiny. Zraniteľné oblasti: nariadenie vlády SR </w:t>
            </w:r>
            <w:r w:rsidRPr="00C17260">
              <w:rPr>
                <w:rFonts w:asciiTheme="minorHAnsi" w:hAnsiTheme="minorHAnsi" w:cstheme="minorHAnsi"/>
                <w:sz w:val="20"/>
                <w:szCs w:val="20"/>
              </w:rPr>
              <w:br/>
              <w:t>č. 174/2017 Z. z.</w:t>
            </w:r>
          </w:p>
          <w:p w14:paraId="1A535D8E" w14:textId="2B6B4D7F" w:rsidR="002E3D17" w:rsidRPr="00C17260" w:rsidRDefault="002E3D17" w:rsidP="00976698">
            <w:pPr>
              <w:rPr>
                <w:rFonts w:asciiTheme="minorHAnsi" w:hAnsiTheme="minorHAnsi" w:cstheme="minorHAnsi"/>
                <w:sz w:val="20"/>
                <w:szCs w:val="20"/>
              </w:rPr>
            </w:pPr>
            <w:r w:rsidRPr="00C17260">
              <w:rPr>
                <w:rFonts w:asciiTheme="minorHAnsi" w:hAnsiTheme="minorHAnsi" w:cstheme="minorHAnsi"/>
                <w:sz w:val="20"/>
                <w:szCs w:val="20"/>
              </w:rPr>
              <w:t>Znevýhodnené oblasti: nariadenie vlády SR č. 75/2015 Z. z.</w:t>
            </w:r>
          </w:p>
        </w:tc>
      </w:tr>
      <w:tr w:rsidR="002E3D17" w:rsidRPr="00C17260" w14:paraId="78E07E65" w14:textId="77777777" w:rsidTr="00C65514">
        <w:trPr>
          <w:trHeight w:val="3956"/>
        </w:trPr>
        <w:tc>
          <w:tcPr>
            <w:tcW w:w="670" w:type="dxa"/>
          </w:tcPr>
          <w:p w14:paraId="28EF2696"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08" w:type="dxa"/>
          </w:tcPr>
          <w:p w14:paraId="6240A6B4" w14:textId="5C0C92F2" w:rsidR="002E3D17" w:rsidRPr="00C17260" w:rsidRDefault="002E3D17" w:rsidP="006C2065">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ku dňu podania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je zapojený do opatrenia dobré životné podmienky zvierat a/alebo je zapojený do </w:t>
            </w:r>
            <w:proofErr w:type="spellStart"/>
            <w:r w:rsidRPr="00C17260">
              <w:rPr>
                <w:rFonts w:asciiTheme="minorHAnsi" w:hAnsiTheme="minorHAnsi" w:cstheme="minorHAnsi"/>
                <w:sz w:val="20"/>
                <w:szCs w:val="20"/>
              </w:rPr>
              <w:t>Agroenvironmentálne</w:t>
            </w:r>
            <w:proofErr w:type="spellEnd"/>
            <w:r w:rsidRPr="00C17260">
              <w:rPr>
                <w:rFonts w:asciiTheme="minorHAnsi" w:hAnsiTheme="minorHAnsi" w:cstheme="minorHAnsi"/>
                <w:sz w:val="20"/>
                <w:szCs w:val="20"/>
              </w:rPr>
              <w:t xml:space="preserve"> klimatické opatrenia– ohrozené druhy zvierat a/alebo má ekologickú produkciu v ŽV alebo na TTP </w:t>
            </w:r>
            <w:r w:rsidRPr="00C65514">
              <w:rPr>
                <w:rFonts w:asciiTheme="minorHAnsi" w:hAnsiTheme="minorHAnsi" w:cstheme="minorHAnsi"/>
                <w:sz w:val="20"/>
                <w:szCs w:val="20"/>
              </w:rPr>
              <w:t>a táto tvorí min. 50,01 % z obhospodarovanej plochy</w:t>
            </w:r>
          </w:p>
        </w:tc>
        <w:tc>
          <w:tcPr>
            <w:tcW w:w="1418" w:type="dxa"/>
          </w:tcPr>
          <w:p w14:paraId="1B0A47CA" w14:textId="436FC967" w:rsidR="002E3D17" w:rsidRPr="00C17260" w:rsidRDefault="002E3D17" w:rsidP="00B2797B">
            <w:pPr>
              <w:rPr>
                <w:rFonts w:asciiTheme="minorHAnsi" w:hAnsiTheme="minorHAnsi" w:cstheme="minorHAnsi"/>
                <w:sz w:val="20"/>
                <w:szCs w:val="20"/>
              </w:rPr>
            </w:pPr>
            <w:r w:rsidRPr="00C17260">
              <w:rPr>
                <w:rFonts w:asciiTheme="minorHAnsi" w:hAnsiTheme="minorHAnsi" w:cstheme="minorHAnsi"/>
                <w:sz w:val="20"/>
                <w:szCs w:val="20"/>
              </w:rPr>
              <w:t xml:space="preserve">  5 b</w:t>
            </w:r>
          </w:p>
        </w:tc>
        <w:tc>
          <w:tcPr>
            <w:tcW w:w="2976" w:type="dxa"/>
            <w:shd w:val="clear" w:color="auto" w:fill="92D050"/>
          </w:tcPr>
          <w:p w14:paraId="274CE71E" w14:textId="3FB33CFF" w:rsidR="002E3D17" w:rsidRPr="00C17260" w:rsidRDefault="002E3D17" w:rsidP="00A44D48">
            <w:pPr>
              <w:jc w:val="both"/>
              <w:rPr>
                <w:rFonts w:asciiTheme="minorHAnsi" w:hAnsiTheme="minorHAnsi" w:cstheme="minorHAnsi"/>
                <w:sz w:val="20"/>
                <w:szCs w:val="20"/>
              </w:rPr>
            </w:pPr>
          </w:p>
          <w:p w14:paraId="4C4B3D25"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Dobré životné podmienky zvierat; ohrozené druhy zvierat: neprojektové opatrenie PRV</w:t>
            </w:r>
          </w:p>
          <w:p w14:paraId="7D7586B6"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Ekologická produkcia – PPA overí podľa údajov ÚKSÚP.</w:t>
            </w:r>
          </w:p>
          <w:p w14:paraId="20BDDEE4" w14:textId="6552C6B0" w:rsidR="002E3D17" w:rsidRPr="00C17260" w:rsidRDefault="002E3D17" w:rsidP="006C2065">
            <w:pPr>
              <w:jc w:val="both"/>
              <w:rPr>
                <w:rFonts w:asciiTheme="minorHAnsi" w:hAnsiTheme="minorHAnsi" w:cstheme="minorHAnsi"/>
                <w:sz w:val="20"/>
                <w:szCs w:val="20"/>
              </w:rPr>
            </w:pPr>
            <w:r w:rsidRPr="00C17260">
              <w:rPr>
                <w:rFonts w:asciiTheme="minorHAnsi" w:hAnsiTheme="minorHAnsi" w:cstheme="minorHAnsi"/>
                <w:sz w:val="20"/>
                <w:szCs w:val="20"/>
              </w:rPr>
              <w:t>Max. 5 b. Body sa spočítavajú</w:t>
            </w:r>
          </w:p>
        </w:tc>
      </w:tr>
      <w:tr w:rsidR="002E3D17" w:rsidRPr="00C17260" w14:paraId="375D19E0" w14:textId="77777777" w:rsidTr="00C65514">
        <w:trPr>
          <w:trHeight w:val="3727"/>
        </w:trPr>
        <w:tc>
          <w:tcPr>
            <w:tcW w:w="670" w:type="dxa"/>
          </w:tcPr>
          <w:p w14:paraId="575DE11A"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8.</w:t>
            </w:r>
          </w:p>
        </w:tc>
        <w:tc>
          <w:tcPr>
            <w:tcW w:w="4008" w:type="dxa"/>
          </w:tcPr>
          <w:p w14:paraId="47917863" w14:textId="77777777" w:rsidR="002E3D17" w:rsidRPr="00C17260" w:rsidRDefault="002E3D17" w:rsidP="00A44D48">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p>
          <w:p w14:paraId="32C454EB" w14:textId="77777777"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technológie znižovania emisií skleníkových plynov v chovoch zvierat </w:t>
            </w:r>
          </w:p>
          <w:p w14:paraId="30FA84E1" w14:textId="77777777"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digitálne technológie</w:t>
            </w:r>
          </w:p>
          <w:p w14:paraId="15C8667C" w14:textId="77777777"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skladovacie kapacity živočíšnych hnojív v zraniteľných oblastiach</w:t>
            </w:r>
          </w:p>
          <w:p w14:paraId="4410661C" w14:textId="77777777"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proofErr w:type="spellStart"/>
            <w:r w:rsidRPr="00C17260">
              <w:rPr>
                <w:rFonts w:asciiTheme="minorHAnsi" w:hAnsiTheme="minorHAnsi" w:cstheme="minorHAnsi"/>
                <w:sz w:val="20"/>
                <w:szCs w:val="20"/>
              </w:rPr>
              <w:t>nízkoemisné</w:t>
            </w:r>
            <w:proofErr w:type="spellEnd"/>
            <w:r w:rsidRPr="00C17260">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p>
          <w:p w14:paraId="442A0974" w14:textId="77777777"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p>
          <w:p w14:paraId="1BB97358" w14:textId="1709DCA6" w:rsidR="002E3D17" w:rsidRPr="00C17260" w:rsidRDefault="002E3D17" w:rsidP="00340F40">
            <w:pPr>
              <w:pStyle w:val="Odsekzoznamu"/>
              <w:numPr>
                <w:ilvl w:val="0"/>
                <w:numId w:val="31"/>
              </w:numPr>
              <w:ind w:left="325"/>
              <w:contextualSpacing w:val="0"/>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pred predátormi alebo chorobami </w:t>
            </w:r>
          </w:p>
        </w:tc>
        <w:tc>
          <w:tcPr>
            <w:tcW w:w="1418" w:type="dxa"/>
          </w:tcPr>
          <w:p w14:paraId="348AC665" w14:textId="77777777" w:rsidR="002E3D17" w:rsidRPr="00C17260" w:rsidRDefault="002E3D17" w:rsidP="00A44D48">
            <w:pPr>
              <w:rPr>
                <w:rFonts w:asciiTheme="minorHAnsi" w:hAnsiTheme="minorHAnsi" w:cstheme="minorHAnsi"/>
                <w:sz w:val="20"/>
                <w:szCs w:val="20"/>
              </w:rPr>
            </w:pPr>
          </w:p>
          <w:p w14:paraId="4AE9D8D9" w14:textId="77777777" w:rsidR="002E3D17" w:rsidRPr="00C17260" w:rsidRDefault="002E3D17" w:rsidP="00A44D48">
            <w:pPr>
              <w:ind w:left="360"/>
              <w:rPr>
                <w:rFonts w:asciiTheme="minorHAnsi" w:hAnsiTheme="minorHAnsi" w:cstheme="minorHAnsi"/>
                <w:sz w:val="20"/>
                <w:szCs w:val="20"/>
              </w:rPr>
            </w:pPr>
          </w:p>
          <w:p w14:paraId="0830D39A" w14:textId="77777777" w:rsidR="002E3D17" w:rsidRPr="00C17260" w:rsidRDefault="002E3D17" w:rsidP="00A44D48">
            <w:pPr>
              <w:ind w:left="360"/>
              <w:rPr>
                <w:rFonts w:asciiTheme="minorHAnsi" w:hAnsiTheme="minorHAnsi" w:cstheme="minorHAnsi"/>
                <w:sz w:val="20"/>
                <w:szCs w:val="20"/>
              </w:rPr>
            </w:pPr>
          </w:p>
          <w:p w14:paraId="54327B75" w14:textId="77777777" w:rsidR="002E3D17" w:rsidRPr="00C17260" w:rsidRDefault="002E3D17" w:rsidP="00A44D48">
            <w:pPr>
              <w:ind w:left="360"/>
              <w:rPr>
                <w:rFonts w:asciiTheme="minorHAnsi" w:hAnsiTheme="minorHAnsi" w:cstheme="minorHAnsi"/>
                <w:sz w:val="20"/>
                <w:szCs w:val="20"/>
              </w:rPr>
            </w:pPr>
          </w:p>
          <w:p w14:paraId="2FB72068" w14:textId="77777777" w:rsidR="002E3D17" w:rsidRPr="00C17260" w:rsidRDefault="002E3D17" w:rsidP="00A44D48">
            <w:pPr>
              <w:ind w:left="360"/>
              <w:rPr>
                <w:rFonts w:asciiTheme="minorHAnsi" w:hAnsiTheme="minorHAnsi" w:cstheme="minorHAnsi"/>
                <w:sz w:val="20"/>
                <w:szCs w:val="20"/>
              </w:rPr>
            </w:pPr>
          </w:p>
          <w:p w14:paraId="1F62F4A6" w14:textId="77777777" w:rsidR="002E3D17" w:rsidRPr="00C17260" w:rsidRDefault="002E3D17" w:rsidP="00A44D48">
            <w:pPr>
              <w:ind w:left="360"/>
              <w:rPr>
                <w:rFonts w:asciiTheme="minorHAnsi" w:hAnsiTheme="minorHAnsi" w:cstheme="minorHAnsi"/>
                <w:sz w:val="20"/>
                <w:szCs w:val="20"/>
              </w:rPr>
            </w:pPr>
          </w:p>
          <w:p w14:paraId="325046FE" w14:textId="77777777" w:rsidR="002E3D17" w:rsidRPr="00C17260" w:rsidRDefault="002E3D17" w:rsidP="00A44D48">
            <w:pPr>
              <w:ind w:left="360"/>
              <w:rPr>
                <w:rFonts w:asciiTheme="minorHAnsi" w:hAnsiTheme="minorHAnsi" w:cstheme="minorHAnsi"/>
                <w:sz w:val="20"/>
                <w:szCs w:val="20"/>
              </w:rPr>
            </w:pPr>
          </w:p>
          <w:p w14:paraId="43AAD049" w14:textId="77777777"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8b</w:t>
            </w:r>
          </w:p>
          <w:p w14:paraId="181A8877" w14:textId="77777777"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5b</w:t>
            </w:r>
          </w:p>
          <w:p w14:paraId="6BEFC2E9" w14:textId="77777777"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7b</w:t>
            </w:r>
          </w:p>
          <w:p w14:paraId="41E525F7" w14:textId="77777777"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7b</w:t>
            </w:r>
          </w:p>
          <w:p w14:paraId="15D02D78" w14:textId="77777777"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5b</w:t>
            </w:r>
          </w:p>
          <w:p w14:paraId="4CC04B13" w14:textId="2EF86BD8" w:rsidR="002E3D17" w:rsidRPr="00C17260" w:rsidRDefault="002E3D17" w:rsidP="006C2065">
            <w:pPr>
              <w:pStyle w:val="Odsekzoznamu"/>
              <w:numPr>
                <w:ilvl w:val="0"/>
                <w:numId w:val="106"/>
              </w:numPr>
              <w:rPr>
                <w:rFonts w:asciiTheme="minorHAnsi" w:hAnsiTheme="minorHAnsi" w:cstheme="minorHAnsi"/>
                <w:sz w:val="20"/>
                <w:szCs w:val="20"/>
              </w:rPr>
            </w:pPr>
            <w:r w:rsidRPr="00C17260">
              <w:rPr>
                <w:rFonts w:asciiTheme="minorHAnsi" w:hAnsiTheme="minorHAnsi" w:cstheme="minorHAnsi"/>
                <w:sz w:val="20"/>
                <w:szCs w:val="20"/>
              </w:rPr>
              <w:t>7b</w:t>
            </w:r>
          </w:p>
        </w:tc>
        <w:tc>
          <w:tcPr>
            <w:tcW w:w="2976" w:type="dxa"/>
            <w:shd w:val="clear" w:color="auto" w:fill="92D050"/>
          </w:tcPr>
          <w:p w14:paraId="080CF8B7"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Hlavné zameranie sa určí podľa výšky oprávnených výdavkov ak je predmetom viac investícií (nespočítavajú sa body za možnosti).</w:t>
            </w:r>
          </w:p>
          <w:p w14:paraId="74AE2BAA" w14:textId="282539FE"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Digitálne technológie - technológie využívajú počítačový operačný systém. Max. 8 b</w:t>
            </w:r>
          </w:p>
          <w:p w14:paraId="58CE18E2" w14:textId="77777777" w:rsidR="002E3D17" w:rsidRPr="00C17260" w:rsidRDefault="002E3D17" w:rsidP="00A44D48">
            <w:pPr>
              <w:jc w:val="both"/>
              <w:rPr>
                <w:rFonts w:asciiTheme="minorHAnsi" w:hAnsiTheme="minorHAnsi" w:cstheme="minorHAnsi"/>
                <w:sz w:val="20"/>
                <w:szCs w:val="20"/>
              </w:rPr>
            </w:pPr>
          </w:p>
        </w:tc>
      </w:tr>
      <w:tr w:rsidR="002E3D17" w:rsidRPr="00C17260" w14:paraId="32CD00FF" w14:textId="77777777" w:rsidTr="00C65514">
        <w:trPr>
          <w:trHeight w:val="217"/>
        </w:trPr>
        <w:tc>
          <w:tcPr>
            <w:tcW w:w="670" w:type="dxa"/>
          </w:tcPr>
          <w:p w14:paraId="09B66C23" w14:textId="77777777" w:rsidR="002E3D17" w:rsidRPr="00C17260" w:rsidRDefault="002E3D17" w:rsidP="00A44D48">
            <w:pPr>
              <w:rPr>
                <w:rFonts w:asciiTheme="minorHAnsi" w:hAnsiTheme="minorHAnsi" w:cstheme="minorHAnsi"/>
                <w:sz w:val="20"/>
                <w:szCs w:val="20"/>
              </w:rPr>
            </w:pPr>
          </w:p>
        </w:tc>
        <w:tc>
          <w:tcPr>
            <w:tcW w:w="4008" w:type="dxa"/>
          </w:tcPr>
          <w:p w14:paraId="365F3250" w14:textId="77777777" w:rsidR="002E3D17" w:rsidRPr="00C17260" w:rsidRDefault="002E3D17" w:rsidP="00A44D48">
            <w:pPr>
              <w:rPr>
                <w:rFonts w:asciiTheme="minorHAnsi" w:hAnsiTheme="minorHAnsi" w:cstheme="minorHAnsi"/>
                <w:sz w:val="20"/>
                <w:szCs w:val="20"/>
              </w:rPr>
            </w:pPr>
            <w:r w:rsidRPr="00C17260">
              <w:rPr>
                <w:rFonts w:asciiTheme="minorHAnsi" w:hAnsiTheme="minorHAnsi" w:cstheme="minorHAnsi"/>
                <w:sz w:val="20"/>
                <w:szCs w:val="20"/>
              </w:rPr>
              <w:t>Spolu</w:t>
            </w:r>
          </w:p>
        </w:tc>
        <w:tc>
          <w:tcPr>
            <w:tcW w:w="1418" w:type="dxa"/>
          </w:tcPr>
          <w:p w14:paraId="7D19F85B" w14:textId="77777777" w:rsidR="002E3D17" w:rsidRPr="00C17260" w:rsidRDefault="002E3D17" w:rsidP="00A44D48">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2976" w:type="dxa"/>
            <w:shd w:val="clear" w:color="auto" w:fill="92D050"/>
          </w:tcPr>
          <w:p w14:paraId="6859BE55" w14:textId="77777777" w:rsidR="002E3D17" w:rsidRPr="00C17260" w:rsidRDefault="002E3D17" w:rsidP="00A44D48">
            <w:pPr>
              <w:rPr>
                <w:rFonts w:asciiTheme="minorHAnsi" w:hAnsiTheme="minorHAnsi" w:cstheme="minorHAnsi"/>
                <w:sz w:val="20"/>
                <w:szCs w:val="20"/>
              </w:rPr>
            </w:pPr>
          </w:p>
        </w:tc>
      </w:tr>
    </w:tbl>
    <w:p w14:paraId="7DAC1438" w14:textId="77777777" w:rsidR="00EE17F6" w:rsidRPr="00C17260" w:rsidRDefault="00EE17F6" w:rsidP="00EE17F6">
      <w:pPr>
        <w:spacing w:line="276" w:lineRule="auto"/>
        <w:rPr>
          <w:rFonts w:asciiTheme="minorHAnsi" w:hAnsiTheme="minorHAnsi"/>
          <w:bCs/>
          <w:sz w:val="20"/>
          <w:szCs w:val="20"/>
        </w:rPr>
      </w:pPr>
    </w:p>
    <w:p w14:paraId="4D90A386" w14:textId="4D79A7D4" w:rsidR="00EE17F6" w:rsidRPr="00C17260" w:rsidRDefault="00EE17F6" w:rsidP="00EE17F6">
      <w:pPr>
        <w:spacing w:line="276" w:lineRule="auto"/>
        <w:rPr>
          <w:rFonts w:asciiTheme="minorHAnsi" w:hAnsiTheme="minorHAnsi"/>
          <w:bCs/>
          <w:sz w:val="20"/>
          <w:szCs w:val="20"/>
        </w:rPr>
      </w:pPr>
    </w:p>
    <w:p w14:paraId="4F285B50" w14:textId="5A43EA19" w:rsidR="00EE17F6" w:rsidRPr="00C17260" w:rsidRDefault="00EE17F6" w:rsidP="00EE17F6">
      <w:pPr>
        <w:spacing w:line="276" w:lineRule="auto"/>
        <w:rPr>
          <w:rFonts w:asciiTheme="minorHAnsi" w:hAnsiTheme="minorHAnsi"/>
          <w:bCs/>
          <w:sz w:val="20"/>
          <w:szCs w:val="20"/>
        </w:rPr>
      </w:pPr>
    </w:p>
    <w:p w14:paraId="40DE3D32" w14:textId="77777777" w:rsidR="00EE17F6" w:rsidRPr="00C17260" w:rsidRDefault="00EE17F6" w:rsidP="00EE17F6">
      <w:pPr>
        <w:jc w:val="both"/>
        <w:rPr>
          <w:rFonts w:asciiTheme="minorHAnsi" w:hAnsiTheme="minorHAnsi" w:cstheme="minorHAnsi"/>
          <w:b/>
          <w:sz w:val="22"/>
          <w:szCs w:val="22"/>
          <w:u w:val="single"/>
        </w:rPr>
      </w:pPr>
      <w:r w:rsidRPr="00C17260">
        <w:rPr>
          <w:rFonts w:asciiTheme="minorHAnsi" w:hAnsiTheme="minorHAnsi" w:cstheme="minorHAnsi"/>
          <w:b/>
          <w:sz w:val="22"/>
          <w:szCs w:val="22"/>
          <w:u w:val="single"/>
        </w:rPr>
        <w:t>Skladovacie kapacity pre produkciu ŠRV</w:t>
      </w:r>
    </w:p>
    <w:p w14:paraId="28DE881F" w14:textId="77777777" w:rsidR="00EE17F6" w:rsidRPr="00C17260" w:rsidRDefault="00EE17F6" w:rsidP="00EE17F6">
      <w:pPr>
        <w:jc w:val="both"/>
        <w:rPr>
          <w:rFonts w:asciiTheme="minorHAnsi" w:hAnsiTheme="minorHAnsi" w:cstheme="minorHAnsi"/>
          <w:sz w:val="20"/>
          <w:szCs w:val="20"/>
        </w:rPr>
      </w:pPr>
    </w:p>
    <w:tbl>
      <w:tblPr>
        <w:tblW w:w="9072" w:type="dxa"/>
        <w:tblInd w:w="-5" w:type="dxa"/>
        <w:tblLook w:val="04A0" w:firstRow="1" w:lastRow="0" w:firstColumn="1" w:lastColumn="0" w:noHBand="0" w:noVBand="1"/>
      </w:tblPr>
      <w:tblGrid>
        <w:gridCol w:w="709"/>
        <w:gridCol w:w="3969"/>
        <w:gridCol w:w="1418"/>
        <w:gridCol w:w="2976"/>
      </w:tblGrid>
      <w:tr w:rsidR="002E3D17" w:rsidRPr="00C17260" w14:paraId="7096C004" w14:textId="77777777" w:rsidTr="00C65514">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7C18E8BF"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2A5DF45"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b/>
                <w:bCs/>
                <w:sz w:val="20"/>
                <w:szCs w:val="20"/>
              </w:rPr>
              <w:t>Kritérium</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10734BE3"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b/>
                <w:bCs/>
                <w:sz w:val="20"/>
                <w:szCs w:val="20"/>
              </w:rPr>
              <w:t>Body</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3232F392"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b/>
                <w:bCs/>
                <w:sz w:val="20"/>
                <w:szCs w:val="20"/>
              </w:rPr>
              <w:t>Poznámka</w:t>
            </w:r>
          </w:p>
        </w:tc>
      </w:tr>
      <w:tr w:rsidR="002E3D17" w:rsidRPr="00C17260" w14:paraId="153A7A58" w14:textId="77777777" w:rsidTr="00C65514">
        <w:trPr>
          <w:trHeight w:val="2935"/>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513D2E" w14:textId="77777777" w:rsidR="002E3D17" w:rsidRPr="00C17260" w:rsidRDefault="002E3D17" w:rsidP="00A44D48">
            <w:pPr>
              <w:spacing w:line="276" w:lineRule="auto"/>
              <w:jc w:val="center"/>
              <w:rPr>
                <w:rFonts w:asciiTheme="minorHAnsi" w:hAnsiTheme="minorHAnsi"/>
                <w:sz w:val="20"/>
                <w:szCs w:val="20"/>
              </w:rPr>
            </w:pPr>
            <w:r w:rsidRPr="00C17260">
              <w:rPr>
                <w:rFonts w:asciiTheme="minorHAnsi" w:hAnsiTheme="minorHAnsi" w:cs="Calibri"/>
                <w:sz w:val="20"/>
                <w:szCs w:val="20"/>
              </w:rPr>
              <w:lastRenderedPageBreak/>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A504EC"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sz w:val="20"/>
                <w:szCs w:val="20"/>
              </w:rPr>
              <w:t>Žiadateľ:</w:t>
            </w:r>
          </w:p>
          <w:p w14:paraId="12BAAB34" w14:textId="77777777" w:rsidR="002E3D17" w:rsidRPr="00C17260" w:rsidRDefault="002E3D17" w:rsidP="00A44D48">
            <w:pPr>
              <w:numPr>
                <w:ilvl w:val="0"/>
                <w:numId w:val="29"/>
              </w:numPr>
              <w:spacing w:line="276" w:lineRule="auto"/>
              <w:ind w:left="305" w:hanging="305"/>
              <w:jc w:val="both"/>
              <w:textAlignment w:val="baseline"/>
              <w:rPr>
                <w:rFonts w:asciiTheme="minorHAnsi" w:hAnsiTheme="minorHAnsi" w:cs="Calibri"/>
                <w:sz w:val="20"/>
                <w:szCs w:val="20"/>
              </w:rPr>
            </w:pPr>
            <w:r w:rsidRPr="00C17260">
              <w:rPr>
                <w:rFonts w:asciiTheme="minorHAnsi" w:hAnsiTheme="minorHAnsi" w:cs="Calibri"/>
                <w:sz w:val="20"/>
                <w:szCs w:val="20"/>
              </w:rPr>
              <w:t>je uznanou odbytovou organizáciou výrobcov podľa legislatívy EÚ a SR</w:t>
            </w:r>
          </w:p>
          <w:p w14:paraId="1E4698B9" w14:textId="77777777" w:rsidR="002E3D17" w:rsidRPr="00C17260" w:rsidRDefault="002E3D17" w:rsidP="00A44D48">
            <w:pPr>
              <w:numPr>
                <w:ilvl w:val="0"/>
                <w:numId w:val="29"/>
              </w:numPr>
              <w:spacing w:line="276" w:lineRule="auto"/>
              <w:ind w:left="305" w:hanging="305"/>
              <w:jc w:val="both"/>
              <w:textAlignment w:val="baseline"/>
              <w:rPr>
                <w:rFonts w:asciiTheme="minorHAnsi" w:hAnsiTheme="minorHAnsi" w:cs="Calibri"/>
                <w:sz w:val="20"/>
                <w:szCs w:val="20"/>
              </w:rPr>
            </w:pPr>
            <w:r w:rsidRPr="00C17260">
              <w:rPr>
                <w:rFonts w:asciiTheme="minorHAnsi" w:hAnsiTheme="minorHAnsi" w:cs="Calibri"/>
                <w:sz w:val="20"/>
                <w:szCs w:val="20"/>
              </w:rPr>
              <w:t>žiadateľ pestuje v roku 2021 plodiny zo zoznamu minimálne na 5 ha</w:t>
            </w:r>
          </w:p>
          <w:p w14:paraId="155DB8D7" w14:textId="77777777" w:rsidR="002E3D17" w:rsidRPr="00C17260" w:rsidRDefault="002E3D17" w:rsidP="00A44D48">
            <w:pPr>
              <w:numPr>
                <w:ilvl w:val="0"/>
                <w:numId w:val="29"/>
              </w:numPr>
              <w:spacing w:line="276" w:lineRule="auto"/>
              <w:ind w:left="305" w:hanging="305"/>
              <w:jc w:val="both"/>
              <w:textAlignment w:val="baseline"/>
              <w:rPr>
                <w:rFonts w:asciiTheme="minorHAnsi" w:hAnsiTheme="minorHAnsi" w:cs="Calibri"/>
                <w:sz w:val="20"/>
                <w:szCs w:val="20"/>
              </w:rPr>
            </w:pPr>
            <w:r w:rsidRPr="00C17260">
              <w:rPr>
                <w:rFonts w:asciiTheme="minorHAnsi" w:hAnsiTheme="minorHAnsi" w:cs="Calibri"/>
                <w:sz w:val="20"/>
                <w:szCs w:val="20"/>
              </w:rPr>
              <w:t>je v roku 2021 pestovateľom ovocia, zeleniny, alebo zemiakov</w:t>
            </w:r>
          </w:p>
          <w:p w14:paraId="4788DC75" w14:textId="77777777" w:rsidR="002E3D17" w:rsidRPr="00C17260" w:rsidRDefault="002E3D17" w:rsidP="00A44D48">
            <w:pPr>
              <w:spacing w:line="276" w:lineRule="auto"/>
              <w:ind w:left="305"/>
              <w:jc w:val="both"/>
              <w:textAlignment w:val="baseline"/>
              <w:rPr>
                <w:rFonts w:asciiTheme="minorHAnsi" w:hAnsiTheme="minorHAns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7E51DD" w14:textId="77777777" w:rsidR="002E3D17" w:rsidRPr="00C17260" w:rsidRDefault="002E3D17" w:rsidP="00A44D48">
            <w:pPr>
              <w:pStyle w:val="Odsekzoznamu"/>
              <w:spacing w:line="276" w:lineRule="auto"/>
              <w:rPr>
                <w:rFonts w:asciiTheme="minorHAnsi" w:hAnsiTheme="minorHAnsi"/>
                <w:sz w:val="20"/>
                <w:szCs w:val="20"/>
              </w:rPr>
            </w:pPr>
          </w:p>
          <w:p w14:paraId="51177190" w14:textId="5A805905" w:rsidR="002E3D17" w:rsidRPr="00C17260" w:rsidRDefault="002E3D17" w:rsidP="00340F40">
            <w:pPr>
              <w:pStyle w:val="Odsekzoznamu"/>
              <w:numPr>
                <w:ilvl w:val="0"/>
                <w:numId w:val="47"/>
              </w:numPr>
              <w:spacing w:line="276" w:lineRule="auto"/>
              <w:ind w:left="454"/>
              <w:jc w:val="center"/>
              <w:rPr>
                <w:rFonts w:asciiTheme="minorHAnsi" w:hAnsiTheme="minorHAnsi"/>
                <w:sz w:val="20"/>
                <w:szCs w:val="20"/>
              </w:rPr>
            </w:pPr>
            <w:r w:rsidRPr="00C17260">
              <w:rPr>
                <w:rFonts w:asciiTheme="minorHAnsi" w:hAnsiTheme="minorHAnsi"/>
                <w:sz w:val="20"/>
                <w:szCs w:val="20"/>
              </w:rPr>
              <w:t>40 b</w:t>
            </w:r>
          </w:p>
          <w:p w14:paraId="0B6C78D5" w14:textId="0A561BDA" w:rsidR="002E3D17" w:rsidRPr="00C17260" w:rsidRDefault="002E3D17" w:rsidP="00340F40">
            <w:pPr>
              <w:pStyle w:val="Odsekzoznamu"/>
              <w:numPr>
                <w:ilvl w:val="0"/>
                <w:numId w:val="47"/>
              </w:numPr>
              <w:spacing w:line="276" w:lineRule="auto"/>
              <w:ind w:left="454"/>
              <w:jc w:val="center"/>
              <w:rPr>
                <w:rFonts w:asciiTheme="minorHAnsi" w:hAnsiTheme="minorHAnsi"/>
                <w:sz w:val="20"/>
                <w:szCs w:val="20"/>
              </w:rPr>
            </w:pPr>
            <w:r w:rsidRPr="00C17260">
              <w:rPr>
                <w:rFonts w:asciiTheme="minorHAnsi" w:hAnsiTheme="minorHAnsi"/>
                <w:sz w:val="20"/>
                <w:szCs w:val="20"/>
              </w:rPr>
              <w:t>15 b</w:t>
            </w:r>
          </w:p>
          <w:p w14:paraId="5B643CD9" w14:textId="0A3FBB3F" w:rsidR="002E3D17" w:rsidRPr="00C17260" w:rsidRDefault="002E3D17" w:rsidP="00340F40">
            <w:pPr>
              <w:pStyle w:val="Odsekzoznamu"/>
              <w:numPr>
                <w:ilvl w:val="0"/>
                <w:numId w:val="47"/>
              </w:numPr>
              <w:spacing w:line="276" w:lineRule="auto"/>
              <w:ind w:left="454"/>
              <w:jc w:val="center"/>
              <w:rPr>
                <w:rFonts w:asciiTheme="minorHAnsi" w:hAnsiTheme="minorHAnsi"/>
                <w:sz w:val="20"/>
                <w:szCs w:val="20"/>
              </w:rPr>
            </w:pPr>
            <w:r w:rsidRPr="00C17260">
              <w:rPr>
                <w:rFonts w:asciiTheme="minorHAnsi" w:hAnsiTheme="minorHAns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932D5FD" w14:textId="1127DE9C" w:rsidR="002E3D17" w:rsidRPr="00C17260" w:rsidRDefault="002E3D17" w:rsidP="00D073BB">
            <w:pPr>
              <w:spacing w:line="276" w:lineRule="auto"/>
              <w:jc w:val="both"/>
              <w:rPr>
                <w:rFonts w:asciiTheme="minorHAnsi" w:hAnsiTheme="minorHAnsi" w:cs="Calibri"/>
                <w:sz w:val="20"/>
                <w:szCs w:val="20"/>
              </w:rPr>
            </w:pPr>
            <w:r w:rsidRPr="00C17260">
              <w:rPr>
                <w:rFonts w:asciiTheme="minorHAnsi" w:hAnsiTheme="minorHAnsi" w:cs="Calibri"/>
                <w:sz w:val="20"/>
                <w:szCs w:val="20"/>
              </w:rPr>
              <w:t>K bodu a) nariadenie vlády 273/2017 Z. z. a nariadenie (EÚ) č. 1308/2013.</w:t>
            </w:r>
          </w:p>
          <w:p w14:paraId="71DCA1FB" w14:textId="3462D178" w:rsidR="002E3D17" w:rsidRPr="00C17260" w:rsidRDefault="002E3D17" w:rsidP="00D073BB">
            <w:pPr>
              <w:spacing w:line="276" w:lineRule="auto"/>
              <w:jc w:val="both"/>
              <w:rPr>
                <w:rFonts w:asciiTheme="minorHAnsi" w:hAnsiTheme="minorHAnsi"/>
                <w:sz w:val="20"/>
                <w:szCs w:val="20"/>
              </w:rPr>
            </w:pPr>
            <w:r w:rsidRPr="00C17260">
              <w:rPr>
                <w:rFonts w:asciiTheme="minorHAnsi" w:hAnsiTheme="minorHAnsi" w:cs="Calibri"/>
                <w:sz w:val="20"/>
                <w:szCs w:val="20"/>
              </w:rPr>
              <w:t xml:space="preserve">K bodu b) a c) PPA overí podľa SAPS a podľa IČO žiadateľa. </w:t>
            </w:r>
          </w:p>
          <w:p w14:paraId="3E696514" w14:textId="77777777" w:rsidR="002E3D17" w:rsidRPr="00C17260" w:rsidRDefault="002E3D17" w:rsidP="00A44D48">
            <w:pPr>
              <w:spacing w:line="276" w:lineRule="auto"/>
              <w:jc w:val="both"/>
              <w:rPr>
                <w:rFonts w:asciiTheme="minorHAnsi" w:hAnsiTheme="minorHAnsi"/>
                <w:sz w:val="20"/>
                <w:szCs w:val="20"/>
              </w:rPr>
            </w:pPr>
          </w:p>
          <w:p w14:paraId="6C577619" w14:textId="4350F0CF" w:rsidR="002E3D17" w:rsidRPr="00C17260" w:rsidRDefault="002E3D17" w:rsidP="002E3D17">
            <w:pPr>
              <w:spacing w:line="276" w:lineRule="auto"/>
              <w:jc w:val="both"/>
              <w:rPr>
                <w:rFonts w:asciiTheme="minorHAnsi" w:hAnsiTheme="minorHAnsi"/>
                <w:sz w:val="20"/>
                <w:szCs w:val="20"/>
              </w:rPr>
            </w:pPr>
            <w:r w:rsidRPr="00C17260">
              <w:rPr>
                <w:rFonts w:asciiTheme="minorHAnsi" w:hAnsiTheme="minorHAnsi" w:cs="Calibri"/>
                <w:bCs/>
                <w:sz w:val="20"/>
                <w:szCs w:val="20"/>
              </w:rPr>
              <w:t xml:space="preserve">Max. 40. Body sa môžu spočítať len za b) a c). </w:t>
            </w:r>
          </w:p>
        </w:tc>
      </w:tr>
      <w:tr w:rsidR="002E3D17" w:rsidRPr="00C17260" w14:paraId="026DA4BF"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F743FEE" w14:textId="77777777" w:rsidR="002E3D17" w:rsidRPr="00C17260" w:rsidRDefault="002E3D17" w:rsidP="00A44D48">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C595FB"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sz w:val="20"/>
                <w:szCs w:val="20"/>
              </w:rPr>
              <w:t xml:space="preserve">Predmetom projektu sú výlučne sklady pre celoročné skladovanie produkcie ovocia, zeleniny a zemiakov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17963A" w14:textId="43697BBE" w:rsidR="002E3D17" w:rsidRPr="00C17260" w:rsidRDefault="002E3D17" w:rsidP="00A44D48">
            <w:pPr>
              <w:spacing w:line="276" w:lineRule="auto"/>
              <w:jc w:val="center"/>
              <w:rPr>
                <w:rFonts w:asciiTheme="minorHAnsi" w:hAnsiTheme="minorHAnsi"/>
                <w:sz w:val="20"/>
                <w:szCs w:val="20"/>
              </w:rPr>
            </w:pPr>
            <w:r w:rsidRPr="00C17260">
              <w:rPr>
                <w:rFonts w:asciiTheme="minorHAnsi" w:hAnsiTheme="minorHAnsi" w:cs="Calibri"/>
                <w:sz w:val="20"/>
                <w:szCs w:val="20"/>
              </w:rPr>
              <w:t>15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4FEAF2F4"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sz w:val="20"/>
                <w:szCs w:val="20"/>
              </w:rPr>
              <w:t xml:space="preserve">Rozumie sa sklad umožňujúci celoročné skladovanie ovocia, zeleniny alebo zemiakov t. j. sklady s riadenou atmosférou. </w:t>
            </w:r>
          </w:p>
          <w:p w14:paraId="03776A36" w14:textId="77777777" w:rsidR="002E3D17" w:rsidRPr="00C17260" w:rsidRDefault="002E3D17" w:rsidP="00A44D48">
            <w:pPr>
              <w:spacing w:line="276" w:lineRule="auto"/>
              <w:jc w:val="both"/>
              <w:rPr>
                <w:rFonts w:asciiTheme="minorHAnsi" w:hAnsiTheme="minorHAnsi"/>
                <w:sz w:val="20"/>
                <w:szCs w:val="20"/>
              </w:rPr>
            </w:pPr>
            <w:r w:rsidRPr="00C17260">
              <w:rPr>
                <w:rFonts w:asciiTheme="minorHAnsi" w:hAnsiTheme="minorHAnsi" w:cs="Calibri"/>
                <w:sz w:val="20"/>
                <w:szCs w:val="20"/>
              </w:rPr>
              <w:t>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w:t>
            </w:r>
          </w:p>
        </w:tc>
      </w:tr>
      <w:tr w:rsidR="002E3D17" w:rsidRPr="00C17260" w14:paraId="06343A0D"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55D4CE" w14:textId="77777777" w:rsidR="002E3D17" w:rsidRPr="00C17260" w:rsidRDefault="002E3D17" w:rsidP="00A44D48">
            <w:pPr>
              <w:spacing w:line="276" w:lineRule="auto"/>
              <w:jc w:val="center"/>
              <w:rPr>
                <w:rFonts w:asciiTheme="minorHAnsi" w:hAnsiTheme="minorHAnsi"/>
                <w:sz w:val="20"/>
                <w:szCs w:val="20"/>
              </w:rPr>
            </w:pPr>
            <w:r w:rsidRPr="00C17260">
              <w:rPr>
                <w:rFonts w:asciiTheme="minorHAnsi" w:hAnsiTheme="minorHAnsi" w:cs="Calibri"/>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D1BD20"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Žiadateľ  v roku 2021 </w:t>
            </w:r>
            <w:proofErr w:type="spellStart"/>
            <w:r w:rsidRPr="00C17260">
              <w:rPr>
                <w:rFonts w:asciiTheme="minorHAnsi" w:hAnsiTheme="minorHAnsi" w:cstheme="minorHAnsi"/>
                <w:sz w:val="20"/>
                <w:szCs w:val="20"/>
              </w:rPr>
              <w:t>odbytuje</w:t>
            </w:r>
            <w:proofErr w:type="spellEnd"/>
            <w:r w:rsidRPr="00C17260">
              <w:rPr>
                <w:rFonts w:asciiTheme="minorHAnsi" w:hAnsiTheme="minorHAnsi" w:cstheme="minorHAnsi"/>
                <w:sz w:val="20"/>
                <w:szCs w:val="20"/>
              </w:rPr>
              <w:t xml:space="preserve">  alebo v roku 2019 alebo v roku 2020 </w:t>
            </w:r>
            <w:proofErr w:type="spellStart"/>
            <w:r w:rsidRPr="00C17260">
              <w:rPr>
                <w:rFonts w:asciiTheme="minorHAnsi" w:hAnsiTheme="minorHAnsi" w:cstheme="minorHAnsi"/>
                <w:sz w:val="20"/>
                <w:szCs w:val="20"/>
              </w:rPr>
              <w:t>odbytoval</w:t>
            </w:r>
            <w:proofErr w:type="spellEnd"/>
            <w:r w:rsidRPr="00C17260">
              <w:rPr>
                <w:rFonts w:asciiTheme="minorHAnsi" w:hAnsiTheme="minorHAnsi" w:cstheme="minorHAnsi"/>
                <w:sz w:val="20"/>
                <w:szCs w:val="20"/>
              </w:rPr>
              <w:t xml:space="preserve"> aspoň časť svojej produkcie (aj spracovanej):</w:t>
            </w:r>
          </w:p>
          <w:p w14:paraId="5F5160BF" w14:textId="77777777" w:rsidR="002E3D17" w:rsidRPr="00C17260" w:rsidRDefault="002E3D17" w:rsidP="00340F40">
            <w:pPr>
              <w:pStyle w:val="Odsekzoznamu"/>
              <w:numPr>
                <w:ilvl w:val="0"/>
                <w:numId w:val="39"/>
              </w:numPr>
              <w:ind w:left="218" w:hanging="142"/>
              <w:rPr>
                <w:rFonts w:asciiTheme="minorHAnsi" w:hAnsiTheme="minorHAnsi" w:cstheme="minorHAnsi"/>
                <w:sz w:val="20"/>
                <w:szCs w:val="20"/>
              </w:rPr>
            </w:pPr>
            <w:r w:rsidRPr="00C17260">
              <w:rPr>
                <w:rFonts w:asciiTheme="minorHAnsi" w:hAnsiTheme="minorHAnsi" w:cstheme="minorHAnsi"/>
                <w:sz w:val="20"/>
                <w:szCs w:val="20"/>
              </w:rPr>
              <w:t>cez organizáciu výrobcov</w:t>
            </w:r>
          </w:p>
          <w:p w14:paraId="4FF95D59" w14:textId="77777777" w:rsidR="002E3D17" w:rsidRPr="00C17260" w:rsidRDefault="002E3D17" w:rsidP="00340F40">
            <w:pPr>
              <w:pStyle w:val="Odsekzoznamu"/>
              <w:numPr>
                <w:ilvl w:val="0"/>
                <w:numId w:val="39"/>
              </w:numPr>
              <w:ind w:left="218" w:hanging="142"/>
              <w:rPr>
                <w:rFonts w:asciiTheme="minorHAnsi" w:hAnsiTheme="minorHAnsi" w:cstheme="minorHAnsi"/>
                <w:sz w:val="20"/>
                <w:szCs w:val="20"/>
              </w:rPr>
            </w:pPr>
            <w:r w:rsidRPr="00C17260">
              <w:rPr>
                <w:rFonts w:asciiTheme="minorHAnsi" w:hAnsiTheme="minorHAnsi" w:cstheme="minorHAnsi"/>
                <w:sz w:val="20"/>
                <w:szCs w:val="20"/>
              </w:rPr>
              <w:t>do maloobchodnej siete</w:t>
            </w:r>
          </w:p>
          <w:p w14:paraId="2C7EF0A1" w14:textId="77777777" w:rsidR="002E3D17" w:rsidRPr="00C17260" w:rsidRDefault="002E3D17" w:rsidP="00A44D48">
            <w:pPr>
              <w:pStyle w:val="Odsekzoznamu"/>
              <w:ind w:left="218"/>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E22D67" w14:textId="77777777" w:rsidR="002E3D17" w:rsidRPr="00C17260" w:rsidRDefault="002E3D17" w:rsidP="00A44D48">
            <w:pPr>
              <w:jc w:val="center"/>
              <w:rPr>
                <w:rFonts w:asciiTheme="minorHAnsi" w:hAnsiTheme="minorHAnsi" w:cstheme="minorHAnsi"/>
                <w:sz w:val="20"/>
                <w:szCs w:val="20"/>
              </w:rPr>
            </w:pPr>
          </w:p>
          <w:p w14:paraId="2BF484E3" w14:textId="77777777" w:rsidR="002E3D17" w:rsidRPr="00C17260" w:rsidRDefault="002E3D17" w:rsidP="00A44D48">
            <w:pPr>
              <w:jc w:val="center"/>
              <w:rPr>
                <w:rFonts w:asciiTheme="minorHAnsi" w:hAnsiTheme="minorHAnsi" w:cstheme="minorHAnsi"/>
                <w:sz w:val="20"/>
                <w:szCs w:val="20"/>
              </w:rPr>
            </w:pPr>
          </w:p>
          <w:p w14:paraId="5E9AC258" w14:textId="77777777" w:rsidR="002E3D17" w:rsidRPr="00C17260" w:rsidRDefault="002E3D17" w:rsidP="00A44D48">
            <w:pPr>
              <w:jc w:val="center"/>
              <w:rPr>
                <w:rFonts w:asciiTheme="minorHAnsi" w:hAnsiTheme="minorHAnsi" w:cstheme="minorHAnsi"/>
                <w:sz w:val="20"/>
                <w:szCs w:val="20"/>
              </w:rPr>
            </w:pPr>
          </w:p>
          <w:p w14:paraId="721E878D" w14:textId="77777777" w:rsidR="002E3D17" w:rsidRPr="00C17260" w:rsidRDefault="002E3D17" w:rsidP="00340F40">
            <w:pPr>
              <w:pStyle w:val="Odsekzoznamu"/>
              <w:numPr>
                <w:ilvl w:val="0"/>
                <w:numId w:val="33"/>
              </w:numPr>
              <w:ind w:left="395" w:hanging="284"/>
              <w:rPr>
                <w:rFonts w:asciiTheme="minorHAnsi" w:hAnsiTheme="minorHAnsi" w:cstheme="minorHAnsi"/>
                <w:sz w:val="20"/>
                <w:szCs w:val="20"/>
              </w:rPr>
            </w:pPr>
            <w:r w:rsidRPr="00C17260">
              <w:rPr>
                <w:rFonts w:asciiTheme="minorHAnsi" w:hAnsiTheme="minorHAnsi" w:cstheme="minorHAnsi"/>
                <w:sz w:val="20"/>
                <w:szCs w:val="20"/>
              </w:rPr>
              <w:t>5 b</w:t>
            </w:r>
          </w:p>
          <w:p w14:paraId="18432768" w14:textId="77777777" w:rsidR="002E3D17" w:rsidRPr="00C17260" w:rsidRDefault="002E3D17" w:rsidP="00340F40">
            <w:pPr>
              <w:pStyle w:val="Odsekzoznamu"/>
              <w:numPr>
                <w:ilvl w:val="0"/>
                <w:numId w:val="33"/>
              </w:numPr>
              <w:ind w:left="395" w:hanging="284"/>
              <w:rPr>
                <w:rFonts w:asciiTheme="minorHAnsi" w:hAnsiTheme="minorHAnsi" w:cstheme="minorHAnsi"/>
                <w:sz w:val="20"/>
                <w:szCs w:val="20"/>
              </w:rPr>
            </w:pPr>
            <w:r w:rsidRPr="00C17260">
              <w:rPr>
                <w:rFonts w:asciiTheme="minorHAnsi" w:hAnsiTheme="minorHAnsi" w:cstheme="minorHAnsi"/>
                <w:sz w:val="20"/>
                <w:szCs w:val="20"/>
              </w:rPr>
              <w:t>10 b</w:t>
            </w:r>
          </w:p>
          <w:p w14:paraId="634B8BEF" w14:textId="77777777" w:rsidR="002E3D17" w:rsidRPr="00C17260" w:rsidRDefault="002E3D17" w:rsidP="00A44D48">
            <w:pPr>
              <w:ind w:left="111"/>
              <w:rPr>
                <w:rFonts w:asciiTheme="minorHAnsi" w:hAnsiTheme="minorHAnsi" w:cstheme="minorHAnsi"/>
                <w:sz w:val="20"/>
                <w:szCs w:val="20"/>
              </w:rPr>
            </w:pPr>
          </w:p>
          <w:p w14:paraId="644430C8" w14:textId="77777777" w:rsidR="002E3D17" w:rsidRPr="00C17260" w:rsidRDefault="002E3D17" w:rsidP="00A44D48">
            <w:pPr>
              <w:spacing w:line="276" w:lineRule="auto"/>
              <w:jc w:val="center"/>
              <w:rPr>
                <w:rFonts w:asciiTheme="minorHAnsi" w:hAnsi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27104425"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Bod a) neplatí pre odbytové organizácie výrobcov.</w:t>
            </w:r>
          </w:p>
          <w:p w14:paraId="361310F7" w14:textId="34FCF864"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Uvedené žiadateľ zdokladuje min. 1 dokladom: napr. vlastná maloobchodná prevádzka;  prenájom maloobchodnej prevádzky (aj trhové miesto); alebo  </w:t>
            </w:r>
            <w:proofErr w:type="spellStart"/>
            <w:r w:rsidRPr="00C17260">
              <w:rPr>
                <w:rFonts w:asciiTheme="minorHAnsi" w:hAnsiTheme="minorHAnsi" w:cstheme="minorHAnsi"/>
                <w:sz w:val="20"/>
                <w:szCs w:val="20"/>
              </w:rPr>
              <w:t>sken</w:t>
            </w:r>
            <w:proofErr w:type="spellEnd"/>
            <w:r w:rsidRPr="00C17260">
              <w:rPr>
                <w:rFonts w:asciiTheme="minorHAnsi" w:hAnsiTheme="minorHAnsi" w:cstheme="minorHAnsi"/>
                <w:sz w:val="20"/>
                <w:szCs w:val="20"/>
              </w:rPr>
              <w:t xml:space="preserve">  zmluvy s maloobchodnou prevádzkou  alebo zmluvy s organizáciou výrobcov (uznaná podľa Nariadenia EP a R č.1308/2013) .</w:t>
            </w:r>
          </w:p>
          <w:p w14:paraId="147E9F30" w14:textId="77777777" w:rsidR="002E3D17" w:rsidRPr="00C17260" w:rsidRDefault="002E3D17" w:rsidP="00A44D48">
            <w:pPr>
              <w:jc w:val="both"/>
              <w:rPr>
                <w:rFonts w:asciiTheme="minorHAnsi" w:hAnsiTheme="minorHAnsi" w:cstheme="minorHAnsi"/>
                <w:sz w:val="20"/>
                <w:szCs w:val="20"/>
              </w:rPr>
            </w:pPr>
          </w:p>
          <w:p w14:paraId="58ADA48A" w14:textId="77777777" w:rsidR="002E3D17" w:rsidRPr="00C17260" w:rsidRDefault="002E3D17" w:rsidP="00A44D48">
            <w:pPr>
              <w:spacing w:line="276" w:lineRule="auto"/>
              <w:rPr>
                <w:rFonts w:asciiTheme="minorHAnsi" w:hAnsiTheme="minorHAnsi" w:cstheme="minorHAnsi"/>
                <w:sz w:val="20"/>
                <w:szCs w:val="20"/>
              </w:rPr>
            </w:pPr>
            <w:r w:rsidRPr="00C17260">
              <w:rPr>
                <w:rFonts w:asciiTheme="minorHAnsi" w:hAnsiTheme="minorHAnsi" w:cstheme="minorHAnsi"/>
                <w:sz w:val="20"/>
                <w:szCs w:val="20"/>
              </w:rPr>
              <w:t>Max. 10 b</w:t>
            </w:r>
          </w:p>
        </w:tc>
      </w:tr>
      <w:tr w:rsidR="002E3D17" w:rsidRPr="00C17260" w14:paraId="098A307D"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A3AF22" w14:textId="77777777" w:rsidR="002E3D17" w:rsidRPr="00C17260" w:rsidRDefault="002E3D17" w:rsidP="00A44D48">
            <w:pPr>
              <w:spacing w:line="276" w:lineRule="auto"/>
              <w:jc w:val="center"/>
              <w:rPr>
                <w:rFonts w:asciiTheme="minorHAnsi" w:hAnsiTheme="minorHAnsi" w:cs="Calibri"/>
                <w:sz w:val="20"/>
                <w:szCs w:val="20"/>
              </w:rPr>
            </w:pPr>
            <w:r w:rsidRPr="00C17260">
              <w:rPr>
                <w:rFonts w:asciiTheme="minorHAnsi" w:hAnsiTheme="minorHAnsi" w:cs="Calibri"/>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827DD9"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alebo minimálne 3 členovia organizácie výrobcov v roku 2021 hospodárili v systéme integrovanej alebo ekologickej produkcie na minimálne 10% svojej plochy ornej pôdy a trvalých kultúr</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22C725"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10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743EC40F"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PPA overí podľa neprojektových opatrení PRV (integrovaná produkcia) a podľa údajov ÚKSÚP (ekologická produkcia). Celková plocha ornej pôdy a trvalých kultúr podľa SAPS a podľa IČO.</w:t>
            </w:r>
          </w:p>
        </w:tc>
      </w:tr>
      <w:tr w:rsidR="002E3D17" w:rsidRPr="00C17260" w14:paraId="5894980F"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72EC4D" w14:textId="77777777" w:rsidR="002E3D17" w:rsidRPr="00C17260" w:rsidRDefault="002E3D17" w:rsidP="00A44D48">
            <w:pPr>
              <w:spacing w:line="276" w:lineRule="auto"/>
              <w:jc w:val="center"/>
              <w:rPr>
                <w:rFonts w:asciiTheme="minorHAnsi" w:hAnsiTheme="minorHAnsi" w:cs="Calibri"/>
                <w:sz w:val="20"/>
                <w:szCs w:val="20"/>
              </w:rPr>
            </w:pPr>
            <w:r w:rsidRPr="00C17260">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E004FC"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Žiadateľ alebo minimálne 3 členovia organizácie výrobcov majú sídlo v najmenej rozvinutých okresoch</w:t>
            </w:r>
            <w:r w:rsidRPr="00C17260">
              <w:rPr>
                <w:rStyle w:val="Odkaznapoznmkupodiarou"/>
                <w:rFonts w:asciiTheme="minorHAnsi" w:hAnsiTheme="minorHAnsi" w:cstheme="minorHAnsi"/>
                <w:sz w:val="20"/>
                <w:szCs w:val="20"/>
              </w:rPr>
              <w:footnoteReference w:id="8"/>
            </w:r>
            <w:r w:rsidRPr="00C17260">
              <w:rPr>
                <w:rFonts w:asciiTheme="minorHAnsi" w:hAnsiTheme="minorHAnsi" w:cstheme="minorHAnsi"/>
                <w:sz w:val="20"/>
                <w:szCs w:val="20"/>
              </w:rPr>
              <w:t xml:space="preserve"> ku dňu vyhlásenia výzvy</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2C2E88" w14:textId="77777777" w:rsidR="002E3D17" w:rsidRPr="00C17260" w:rsidRDefault="002E3D17" w:rsidP="00A44D48">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27020255"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Zákon č. 336/2015 Z. z. o NRO</w:t>
            </w:r>
          </w:p>
        </w:tc>
      </w:tr>
      <w:tr w:rsidR="002E3D17" w:rsidRPr="00C17260" w14:paraId="443BA4B2"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9A6C43" w14:textId="77777777" w:rsidR="002E3D17" w:rsidRPr="00C17260" w:rsidRDefault="002E3D17" w:rsidP="00A44D48">
            <w:pPr>
              <w:spacing w:line="276" w:lineRule="auto"/>
              <w:jc w:val="center"/>
              <w:rPr>
                <w:rFonts w:asciiTheme="minorHAnsi" w:hAnsiTheme="minorHAnsi" w:cs="Calibri"/>
                <w:sz w:val="20"/>
                <w:szCs w:val="20"/>
              </w:rPr>
            </w:pPr>
            <w:r w:rsidRPr="00C17260">
              <w:rPr>
                <w:rFonts w:asciiTheme="minorHAnsi" w:hAnsiTheme="minorHAnsi" w:cs="Calibri"/>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3826FF"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Podnik žiadateľa je aktívny a nachádza sa v priaznivej finančnej situácii: (posudzuje sa pri </w:t>
            </w:r>
            <w:r w:rsidRPr="00C17260">
              <w:rPr>
                <w:rFonts w:asciiTheme="minorHAnsi" w:hAnsiTheme="minorHAnsi" w:cstheme="minorHAnsi"/>
                <w:sz w:val="20"/>
                <w:szCs w:val="20"/>
              </w:rPr>
              <w:lastRenderedPageBreak/>
              <w:t>žiadateľoch s projektom  nad 100 000 Eur oprávnených výdavkov):</w:t>
            </w:r>
          </w:p>
          <w:p w14:paraId="373CEA9D"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37016B0B" w14:textId="77777777" w:rsidR="002E3D17" w:rsidRPr="00C17260" w:rsidRDefault="002E3D17" w:rsidP="00340F40">
            <w:pPr>
              <w:pStyle w:val="Odsekzoznamu"/>
              <w:numPr>
                <w:ilvl w:val="0"/>
                <w:numId w:val="66"/>
              </w:numPr>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p>
          <w:p w14:paraId="4C744EF3" w14:textId="77777777" w:rsidR="002E3D17" w:rsidRPr="00C17260" w:rsidRDefault="002E3D17" w:rsidP="00340F40">
            <w:pPr>
              <w:pStyle w:val="Odsekzoznamu"/>
              <w:numPr>
                <w:ilvl w:val="0"/>
                <w:numId w:val="66"/>
              </w:numPr>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2505A4D5" w14:textId="77777777" w:rsidR="002E3D17" w:rsidRPr="00C17260" w:rsidRDefault="002E3D17" w:rsidP="00A44D48">
            <w:pPr>
              <w:jc w:val="both"/>
              <w:rPr>
                <w:rFonts w:asciiTheme="minorHAnsi" w:hAnsiTheme="minorHAnsi" w:cstheme="minorHAnsi"/>
                <w:sz w:val="20"/>
                <w:szCs w:val="20"/>
              </w:rPr>
            </w:pPr>
          </w:p>
          <w:p w14:paraId="64915013"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35B9DACB" w14:textId="77777777" w:rsidR="002E3D17" w:rsidRPr="00C17260" w:rsidRDefault="002E3D17" w:rsidP="00340F40">
            <w:pPr>
              <w:pStyle w:val="Odsekzoznamu"/>
              <w:numPr>
                <w:ilvl w:val="0"/>
                <w:numId w:val="66"/>
              </w:numPr>
              <w:jc w:val="both"/>
              <w:rPr>
                <w:rFonts w:asciiTheme="minorHAnsi" w:hAnsiTheme="minorHAnsi" w:cstheme="minorHAnsi"/>
                <w:sz w:val="20"/>
                <w:szCs w:val="20"/>
              </w:rPr>
            </w:pPr>
            <w:r w:rsidRPr="00C17260">
              <w:rPr>
                <w:rFonts w:asciiTheme="minorHAnsi" w:hAnsiTheme="minorHAnsi" w:cstheme="minorHAnsi"/>
                <w:sz w:val="20"/>
                <w:szCs w:val="20"/>
              </w:rPr>
              <w:t>Viac ako 0,00 do 1,00 vrátané</w:t>
            </w:r>
          </w:p>
          <w:p w14:paraId="360B7B2F" w14:textId="77777777" w:rsidR="002E3D17" w:rsidRPr="00C17260" w:rsidRDefault="002E3D17" w:rsidP="00340F40">
            <w:pPr>
              <w:pStyle w:val="Odsekzoznamu"/>
              <w:numPr>
                <w:ilvl w:val="0"/>
                <w:numId w:val="66"/>
              </w:numPr>
              <w:jc w:val="both"/>
              <w:rPr>
                <w:rFonts w:asciiTheme="minorHAnsi" w:hAnsiTheme="minorHAnsi" w:cstheme="minorHAnsi"/>
                <w:sz w:val="20"/>
                <w:szCs w:val="20"/>
              </w:rPr>
            </w:pPr>
            <w:r w:rsidRPr="00C17260">
              <w:rPr>
                <w:rFonts w:asciiTheme="minorHAnsi" w:hAnsiTheme="minorHAnsi" w:cstheme="minorHAnsi"/>
                <w:sz w:val="20"/>
                <w:szCs w:val="20"/>
              </w:rPr>
              <w:t>Viac ako 1,00</w:t>
            </w:r>
          </w:p>
          <w:p w14:paraId="718180F4" w14:textId="77777777" w:rsidR="002E3D17" w:rsidRPr="00C17260" w:rsidRDefault="002E3D17" w:rsidP="00A44D48">
            <w:pPr>
              <w:jc w:val="both"/>
              <w:rPr>
                <w:rFonts w:asciiTheme="minorHAnsi" w:hAnsiTheme="minorHAnsi" w:cstheme="minorHAnsi"/>
                <w:sz w:val="20"/>
                <w:szCs w:val="20"/>
              </w:rPr>
            </w:pPr>
          </w:p>
          <w:p w14:paraId="103D0A67"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10C4CB57" w14:textId="6E83C3C3" w:rsidR="002E3D17" w:rsidRPr="00C17260" w:rsidRDefault="002E3D17" w:rsidP="008A1395">
            <w:pPr>
              <w:pStyle w:val="Odsekzoznamu"/>
              <w:numPr>
                <w:ilvl w:val="0"/>
                <w:numId w:val="66"/>
              </w:numPr>
              <w:jc w:val="both"/>
              <w:rPr>
                <w:rFonts w:asciiTheme="minorHAnsi" w:hAnsiTheme="minorHAnsi" w:cstheme="minorHAnsi"/>
                <w:sz w:val="20"/>
                <w:szCs w:val="20"/>
              </w:rPr>
            </w:pPr>
            <w:r w:rsidRPr="00C17260">
              <w:rPr>
                <w:rFonts w:asciiTheme="minorHAnsi" w:hAnsiTheme="minorHAnsi" w:cstheme="minorHAnsi"/>
                <w:sz w:val="20"/>
                <w:szCs w:val="20"/>
              </w:rPr>
              <w:t xml:space="preserve">Maximálna výška oprávnených výdavkov projektu je 100 00 Eur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B7294A" w14:textId="17800122" w:rsidR="002E3D17" w:rsidRPr="00C17260" w:rsidRDefault="002E3D17" w:rsidP="00972454">
            <w:pPr>
              <w:pStyle w:val="Odsekzoznamu"/>
              <w:ind w:left="317"/>
              <w:jc w:val="both"/>
              <w:rPr>
                <w:rFonts w:asciiTheme="minorHAnsi" w:hAnsiTheme="minorHAnsi" w:cstheme="minorHAnsi"/>
                <w:sz w:val="20"/>
                <w:szCs w:val="20"/>
              </w:rPr>
            </w:pPr>
          </w:p>
          <w:p w14:paraId="24B83199" w14:textId="0F11C61F" w:rsidR="002E3D17" w:rsidRPr="00C17260" w:rsidRDefault="002E3D17" w:rsidP="00972454">
            <w:pPr>
              <w:pStyle w:val="Odsekzoznamu"/>
              <w:ind w:left="317"/>
              <w:jc w:val="both"/>
              <w:rPr>
                <w:rFonts w:asciiTheme="minorHAnsi" w:hAnsiTheme="minorHAnsi" w:cstheme="minorHAnsi"/>
                <w:sz w:val="20"/>
                <w:szCs w:val="20"/>
              </w:rPr>
            </w:pPr>
          </w:p>
          <w:p w14:paraId="37EA423E" w14:textId="2562ECDE" w:rsidR="002E3D17" w:rsidRPr="00C17260" w:rsidRDefault="002E3D17" w:rsidP="00972454">
            <w:pPr>
              <w:pStyle w:val="Odsekzoznamu"/>
              <w:ind w:left="317"/>
              <w:jc w:val="both"/>
              <w:rPr>
                <w:rFonts w:asciiTheme="minorHAnsi" w:hAnsiTheme="minorHAnsi" w:cstheme="minorHAnsi"/>
                <w:sz w:val="20"/>
                <w:szCs w:val="20"/>
              </w:rPr>
            </w:pPr>
          </w:p>
          <w:p w14:paraId="5F25D551" w14:textId="32E127DF" w:rsidR="002E3D17" w:rsidRPr="00C17260" w:rsidRDefault="002E3D17" w:rsidP="00972454">
            <w:pPr>
              <w:pStyle w:val="Odsekzoznamu"/>
              <w:ind w:left="317"/>
              <w:jc w:val="both"/>
              <w:rPr>
                <w:rFonts w:asciiTheme="minorHAnsi" w:hAnsiTheme="minorHAnsi" w:cstheme="minorHAnsi"/>
                <w:sz w:val="20"/>
                <w:szCs w:val="20"/>
              </w:rPr>
            </w:pPr>
          </w:p>
          <w:p w14:paraId="02C36451" w14:textId="0B31257A" w:rsidR="002E3D17" w:rsidRPr="00C17260" w:rsidRDefault="002E3D17" w:rsidP="00972454">
            <w:pPr>
              <w:pStyle w:val="Odsekzoznamu"/>
              <w:ind w:left="317"/>
              <w:jc w:val="both"/>
              <w:rPr>
                <w:rFonts w:asciiTheme="minorHAnsi" w:hAnsiTheme="minorHAnsi" w:cstheme="minorHAnsi"/>
                <w:sz w:val="20"/>
                <w:szCs w:val="20"/>
              </w:rPr>
            </w:pPr>
          </w:p>
          <w:p w14:paraId="777781A0" w14:textId="6C7F90AA" w:rsidR="002E3D17" w:rsidRPr="00C17260" w:rsidRDefault="002E3D17" w:rsidP="00972454">
            <w:pPr>
              <w:pStyle w:val="Odsekzoznamu"/>
              <w:ind w:left="317"/>
              <w:jc w:val="both"/>
              <w:rPr>
                <w:rFonts w:asciiTheme="minorHAnsi" w:hAnsiTheme="minorHAnsi" w:cstheme="minorHAnsi"/>
                <w:sz w:val="20"/>
                <w:szCs w:val="20"/>
              </w:rPr>
            </w:pPr>
          </w:p>
          <w:p w14:paraId="74DDC251" w14:textId="77777777" w:rsidR="002E3D17" w:rsidRPr="00C17260" w:rsidRDefault="002E3D17" w:rsidP="00972454">
            <w:pPr>
              <w:pStyle w:val="Odsekzoznamu"/>
              <w:ind w:left="317"/>
              <w:jc w:val="both"/>
              <w:rPr>
                <w:rFonts w:asciiTheme="minorHAnsi" w:hAnsiTheme="minorHAnsi" w:cstheme="minorHAnsi"/>
                <w:sz w:val="20"/>
                <w:szCs w:val="20"/>
              </w:rPr>
            </w:pPr>
          </w:p>
          <w:p w14:paraId="68B98BBD" w14:textId="50DB8CD8" w:rsidR="002E3D17" w:rsidRPr="00C17260" w:rsidRDefault="002E3D17" w:rsidP="00340F40">
            <w:pPr>
              <w:pStyle w:val="Odsekzoznamu"/>
              <w:numPr>
                <w:ilvl w:val="0"/>
                <w:numId w:val="65"/>
              </w:numPr>
              <w:ind w:left="317" w:hanging="283"/>
              <w:jc w:val="both"/>
              <w:rPr>
                <w:rFonts w:asciiTheme="minorHAnsi" w:hAnsiTheme="minorHAnsi" w:cstheme="minorHAnsi"/>
                <w:sz w:val="20"/>
                <w:szCs w:val="20"/>
              </w:rPr>
            </w:pPr>
            <w:r w:rsidRPr="00C17260">
              <w:rPr>
                <w:rFonts w:asciiTheme="minorHAnsi" w:hAnsiTheme="minorHAnsi" w:cstheme="minorHAnsi"/>
                <w:sz w:val="20"/>
                <w:szCs w:val="20"/>
              </w:rPr>
              <w:t>5 b</w:t>
            </w:r>
          </w:p>
          <w:p w14:paraId="3132C846" w14:textId="77777777" w:rsidR="002E3D17" w:rsidRPr="00C17260" w:rsidRDefault="002E3D17" w:rsidP="00340F40">
            <w:pPr>
              <w:pStyle w:val="Odsekzoznamu"/>
              <w:numPr>
                <w:ilvl w:val="0"/>
                <w:numId w:val="65"/>
              </w:numPr>
              <w:ind w:left="317" w:hanging="283"/>
              <w:jc w:val="both"/>
              <w:rPr>
                <w:rFonts w:asciiTheme="minorHAnsi" w:hAnsiTheme="minorHAnsi" w:cstheme="minorHAnsi"/>
                <w:sz w:val="20"/>
                <w:szCs w:val="20"/>
              </w:rPr>
            </w:pPr>
            <w:r w:rsidRPr="00C17260">
              <w:rPr>
                <w:rFonts w:asciiTheme="minorHAnsi" w:hAnsiTheme="minorHAnsi" w:cstheme="minorHAnsi"/>
                <w:sz w:val="20"/>
                <w:szCs w:val="20"/>
              </w:rPr>
              <w:t>10 b</w:t>
            </w:r>
          </w:p>
          <w:p w14:paraId="0439ED84" w14:textId="77777777" w:rsidR="002E3D17" w:rsidRPr="00C17260" w:rsidRDefault="002E3D17" w:rsidP="00340F40">
            <w:pPr>
              <w:pStyle w:val="Odsekzoznamu"/>
              <w:numPr>
                <w:ilvl w:val="0"/>
                <w:numId w:val="65"/>
              </w:numPr>
              <w:ind w:left="317" w:hanging="283"/>
              <w:jc w:val="both"/>
              <w:rPr>
                <w:rFonts w:asciiTheme="minorHAnsi" w:hAnsiTheme="minorHAnsi" w:cstheme="minorHAnsi"/>
                <w:sz w:val="20"/>
                <w:szCs w:val="20"/>
              </w:rPr>
            </w:pPr>
            <w:r w:rsidRPr="00C17260">
              <w:rPr>
                <w:rFonts w:asciiTheme="minorHAnsi" w:hAnsiTheme="minorHAnsi" w:cstheme="minorHAnsi"/>
                <w:sz w:val="20"/>
                <w:szCs w:val="20"/>
              </w:rPr>
              <w:t>5 b</w:t>
            </w:r>
          </w:p>
          <w:p w14:paraId="3D598A64" w14:textId="77777777" w:rsidR="002E3D17" w:rsidRPr="00C17260" w:rsidRDefault="002E3D17" w:rsidP="00340F40">
            <w:pPr>
              <w:pStyle w:val="Odsekzoznamu"/>
              <w:numPr>
                <w:ilvl w:val="0"/>
                <w:numId w:val="65"/>
              </w:numPr>
              <w:ind w:left="317" w:hanging="283"/>
              <w:jc w:val="both"/>
              <w:rPr>
                <w:rFonts w:asciiTheme="minorHAnsi" w:hAnsiTheme="minorHAnsi" w:cstheme="minorHAnsi"/>
                <w:sz w:val="20"/>
                <w:szCs w:val="20"/>
              </w:rPr>
            </w:pPr>
            <w:r w:rsidRPr="00C17260">
              <w:rPr>
                <w:rFonts w:asciiTheme="minorHAnsi" w:hAnsiTheme="minorHAnsi" w:cstheme="minorHAnsi"/>
                <w:sz w:val="20"/>
                <w:szCs w:val="20"/>
              </w:rPr>
              <w:t>10 b</w:t>
            </w:r>
          </w:p>
          <w:p w14:paraId="2F1EE2F7" w14:textId="77777777" w:rsidR="002E3D17" w:rsidRPr="00C17260" w:rsidRDefault="002E3D17" w:rsidP="00340F40">
            <w:pPr>
              <w:pStyle w:val="Odsekzoznamu"/>
              <w:numPr>
                <w:ilvl w:val="0"/>
                <w:numId w:val="65"/>
              </w:numPr>
              <w:ind w:left="317" w:hanging="283"/>
              <w:jc w:val="both"/>
              <w:rPr>
                <w:rFonts w:asciiTheme="minorHAnsi" w:hAnsiTheme="minorHAnsi" w:cstheme="minorHAnsi"/>
                <w:sz w:val="20"/>
                <w:szCs w:val="20"/>
              </w:rPr>
            </w:pPr>
            <w:r w:rsidRPr="00C17260">
              <w:rPr>
                <w:rFonts w:asciiTheme="minorHAnsi" w:hAnsiTheme="minorHAnsi" w:cstheme="minorHAnsi"/>
                <w:sz w:val="20"/>
                <w:szCs w:val="20"/>
              </w:rPr>
              <w:t>20 b</w:t>
            </w:r>
          </w:p>
          <w:p w14:paraId="4EF5DFE4" w14:textId="77777777" w:rsidR="002E3D17" w:rsidRPr="00C17260" w:rsidRDefault="002E3D17" w:rsidP="00A44D48">
            <w:pPr>
              <w:jc w:val="center"/>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499B1694" w14:textId="4F75BC52"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lastRenderedPageBreak/>
              <w:t xml:space="preserve">Ukazovatele sa vypočítajú za posledné ukončené účtovné obdobie bezprostredne </w:t>
            </w:r>
            <w:r w:rsidRPr="00C17260">
              <w:rPr>
                <w:rFonts w:asciiTheme="minorHAnsi" w:hAnsiTheme="minorHAnsi" w:cstheme="minorHAnsi"/>
                <w:sz w:val="20"/>
                <w:szCs w:val="20"/>
              </w:rPr>
              <w:lastRenderedPageBreak/>
              <w:t xml:space="preserve">predchádzajúce účtovnému obdobiu, v ktorom bola predložená </w:t>
            </w:r>
            <w:proofErr w:type="spellStart"/>
            <w:r w:rsidRPr="00C17260">
              <w:rPr>
                <w:rFonts w:asciiTheme="minorHAnsi" w:hAnsiTheme="minorHAnsi" w:cstheme="minorHAnsi"/>
                <w:sz w:val="20"/>
                <w:szCs w:val="20"/>
              </w:rPr>
              <w:t>ŽoNFP</w:t>
            </w:r>
            <w:proofErr w:type="spellEnd"/>
            <w:r w:rsidRPr="00C17260">
              <w:rPr>
                <w:rFonts w:asciiTheme="minorHAnsi" w:hAnsiTheme="minorHAnsi" w:cstheme="minorHAnsi"/>
                <w:sz w:val="20"/>
                <w:szCs w:val="20"/>
              </w:rPr>
              <w:t xml:space="preserve">, ktorá nie je účtovným obdobím kratším ako 12 mesiacov. </w:t>
            </w:r>
            <w:r w:rsidRPr="00674D1A">
              <w:rPr>
                <w:rFonts w:asciiTheme="minorHAnsi" w:hAnsiTheme="minorHAnsi" w:cstheme="minorHAnsi"/>
                <w:sz w:val="20"/>
                <w:szCs w:val="20"/>
              </w:rPr>
              <w:t>V prípade účtovného obdobia kratšieho ako 12 mesiacov sa nepridelia ani body za bod e).</w:t>
            </w:r>
          </w:p>
          <w:p w14:paraId="5D882160" w14:textId="77777777" w:rsidR="002E3D17" w:rsidRPr="00C17260" w:rsidRDefault="002E3D17" w:rsidP="00A44D48">
            <w:pPr>
              <w:jc w:val="both"/>
              <w:rPr>
                <w:rFonts w:asciiTheme="minorHAnsi" w:hAnsiTheme="minorHAnsi" w:cstheme="minorHAnsi"/>
                <w:sz w:val="20"/>
                <w:szCs w:val="20"/>
              </w:rPr>
            </w:pPr>
          </w:p>
          <w:p w14:paraId="4A75524A"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theme="minorHAnsi"/>
                <w:sz w:val="20"/>
                <w:szCs w:val="20"/>
              </w:rPr>
              <w:t>Body za možnosti sa spočítavajú. Max. 20 b.</w:t>
            </w:r>
          </w:p>
        </w:tc>
      </w:tr>
      <w:tr w:rsidR="002E3D17" w:rsidRPr="00C17260" w14:paraId="1B1BE634" w14:textId="77777777" w:rsidTr="00C65514">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2A16AF" w14:textId="77777777" w:rsidR="002E3D17" w:rsidRPr="00C17260" w:rsidRDefault="002E3D17" w:rsidP="00A44D48">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B4FF21"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AC80BC" w14:textId="77777777" w:rsidR="002E3D17" w:rsidRPr="00C17260" w:rsidRDefault="002E3D17" w:rsidP="00A44D48">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32D38DC8" w14:textId="77777777" w:rsidR="002E3D17" w:rsidRPr="00C17260" w:rsidRDefault="002E3D17" w:rsidP="00A44D48">
            <w:pPr>
              <w:jc w:val="both"/>
              <w:rPr>
                <w:rFonts w:asciiTheme="minorHAnsi" w:hAnsiTheme="minorHAnsi" w:cstheme="minorHAnsi"/>
                <w:sz w:val="20"/>
                <w:szCs w:val="20"/>
              </w:rPr>
            </w:pPr>
          </w:p>
        </w:tc>
      </w:tr>
    </w:tbl>
    <w:p w14:paraId="28AC8242" w14:textId="7D0DD412" w:rsidR="00EE17F6" w:rsidRPr="00C17260" w:rsidRDefault="00EE17F6"/>
    <w:p w14:paraId="3D7664B9" w14:textId="77777777" w:rsidR="00EE17F6" w:rsidRPr="00C17260" w:rsidRDefault="00EE17F6" w:rsidP="00EE17F6">
      <w:pPr>
        <w:spacing w:line="276" w:lineRule="auto"/>
        <w:rPr>
          <w:rFonts w:asciiTheme="minorHAnsi" w:hAnsiTheme="minorHAnsi"/>
          <w:bCs/>
          <w:sz w:val="22"/>
          <w:szCs w:val="22"/>
        </w:rPr>
      </w:pPr>
    </w:p>
    <w:p w14:paraId="0202EC38" w14:textId="77777777" w:rsidR="00EE17F6" w:rsidRPr="00C17260" w:rsidRDefault="00EE17F6" w:rsidP="00EE17F6">
      <w:pPr>
        <w:jc w:val="both"/>
        <w:rPr>
          <w:rFonts w:asciiTheme="minorHAnsi" w:hAnsiTheme="minorHAnsi" w:cstheme="minorHAnsi"/>
          <w:sz w:val="22"/>
          <w:szCs w:val="22"/>
        </w:rPr>
      </w:pPr>
      <w:r w:rsidRPr="00C17260">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EE17F6" w:rsidRPr="00C17260" w14:paraId="0732D3D5" w14:textId="77777777" w:rsidTr="00A44D48">
        <w:tc>
          <w:tcPr>
            <w:tcW w:w="5807" w:type="dxa"/>
          </w:tcPr>
          <w:p w14:paraId="452CE01C" w14:textId="77777777" w:rsidR="00EE17F6" w:rsidRPr="00C17260" w:rsidRDefault="00EE17F6" w:rsidP="00A44D48">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659E5BC0" w14:textId="77777777" w:rsidR="00EE17F6" w:rsidRPr="00C17260" w:rsidRDefault="00EE17F6" w:rsidP="00A44D48">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EE17F6" w:rsidRPr="00C17260" w14:paraId="0995B75F" w14:textId="77777777" w:rsidTr="00A44D48">
        <w:tc>
          <w:tcPr>
            <w:tcW w:w="5807" w:type="dxa"/>
          </w:tcPr>
          <w:p w14:paraId="43F54841"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w:t>
            </w:r>
          </w:p>
          <w:p w14:paraId="33E1B018"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kone, vrátane oslov, staršie ako šesť mesiacov</w:t>
            </w:r>
          </w:p>
        </w:tc>
        <w:tc>
          <w:tcPr>
            <w:tcW w:w="3255" w:type="dxa"/>
            <w:vAlign w:val="center"/>
          </w:tcPr>
          <w:p w14:paraId="742D5152"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EE17F6" w:rsidRPr="00C17260" w14:paraId="48E7CF93" w14:textId="77777777" w:rsidTr="00A44D48">
        <w:tc>
          <w:tcPr>
            <w:tcW w:w="5807" w:type="dxa"/>
          </w:tcPr>
          <w:p w14:paraId="4FA85F4C"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095CD1C3"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EE17F6" w:rsidRPr="00C17260" w14:paraId="217E07D3" w14:textId="77777777" w:rsidTr="00A44D48">
        <w:tc>
          <w:tcPr>
            <w:tcW w:w="5807" w:type="dxa"/>
          </w:tcPr>
          <w:p w14:paraId="00131AEA"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77FC34AF"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EE17F6" w:rsidRPr="00C17260" w14:paraId="603098F5" w14:textId="77777777" w:rsidTr="00A44D48">
        <w:tc>
          <w:tcPr>
            <w:tcW w:w="5807" w:type="dxa"/>
          </w:tcPr>
          <w:p w14:paraId="7AFF00A4"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23C88F5D"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EE17F6" w:rsidRPr="00C17260" w14:paraId="2078CA36" w14:textId="77777777" w:rsidTr="00A44D48">
        <w:tc>
          <w:tcPr>
            <w:tcW w:w="5807" w:type="dxa"/>
          </w:tcPr>
          <w:p w14:paraId="4368D55B"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27CDE28C"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EE17F6" w:rsidRPr="00C17260" w14:paraId="4E622A59" w14:textId="77777777" w:rsidTr="00A44D48">
        <w:tc>
          <w:tcPr>
            <w:tcW w:w="5807" w:type="dxa"/>
          </w:tcPr>
          <w:p w14:paraId="54F239AE"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6B9BADA9"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EE17F6" w:rsidRPr="00C17260" w14:paraId="0A5FA666" w14:textId="77777777" w:rsidTr="00A44D48">
        <w:tc>
          <w:tcPr>
            <w:tcW w:w="5807" w:type="dxa"/>
          </w:tcPr>
          <w:p w14:paraId="26FF7F36"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32BFFD28"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EE17F6" w:rsidRPr="00C17260" w14:paraId="0B1A7177" w14:textId="77777777" w:rsidTr="00A44D48">
        <w:tc>
          <w:tcPr>
            <w:tcW w:w="5807" w:type="dxa"/>
          </w:tcPr>
          <w:p w14:paraId="127F59BE"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3AA29AD3"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EE17F6" w:rsidRPr="00C17260" w14:paraId="1176E2EC" w14:textId="77777777" w:rsidTr="00A44D48">
        <w:tc>
          <w:tcPr>
            <w:tcW w:w="5807" w:type="dxa"/>
          </w:tcPr>
          <w:p w14:paraId="107F896C" w14:textId="77777777" w:rsidR="00EE17F6" w:rsidRPr="00C17260" w:rsidRDefault="00EE17F6" w:rsidP="00A44D48">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07C7A7A4" w14:textId="77777777" w:rsidR="00EE17F6" w:rsidRPr="00C17260" w:rsidRDefault="00EE17F6" w:rsidP="00A44D48">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50BA6EAA" w14:textId="77777777" w:rsidR="001E04C5" w:rsidRDefault="001E04C5" w:rsidP="001E04C5">
      <w:pPr>
        <w:spacing w:line="276" w:lineRule="auto"/>
        <w:rPr>
          <w:rFonts w:asciiTheme="minorHAnsi" w:hAnsiTheme="minorHAnsi"/>
          <w:bCs/>
          <w:sz w:val="22"/>
          <w:szCs w:val="22"/>
        </w:rPr>
      </w:pPr>
    </w:p>
    <w:p w14:paraId="6DD8A7C1" w14:textId="17A2844E" w:rsidR="001E04C5" w:rsidRPr="001E04C5" w:rsidRDefault="001E04C5" w:rsidP="001E04C5">
      <w:pPr>
        <w:spacing w:line="276" w:lineRule="auto"/>
        <w:rPr>
          <w:rFonts w:asciiTheme="minorHAnsi" w:hAnsiTheme="minorHAnsi"/>
          <w:b/>
          <w:bCs/>
          <w:sz w:val="22"/>
          <w:szCs w:val="22"/>
        </w:rPr>
      </w:pPr>
      <w:r w:rsidRPr="001E04C5">
        <w:rPr>
          <w:rFonts w:asciiTheme="minorHAnsi" w:hAnsiTheme="minorHAnsi"/>
          <w:b/>
          <w:bCs/>
          <w:sz w:val="22"/>
          <w:szCs w:val="22"/>
        </w:rPr>
        <w:t>Princípy uplatnenia výberu:</w:t>
      </w:r>
    </w:p>
    <w:p w14:paraId="7E1DCC08" w14:textId="5BB06A44" w:rsidR="001E04C5" w:rsidRPr="001E04C5" w:rsidRDefault="001E04C5" w:rsidP="001E04C5">
      <w:pPr>
        <w:spacing w:line="276" w:lineRule="auto"/>
        <w:jc w:val="both"/>
        <w:rPr>
          <w:rFonts w:asciiTheme="minorHAnsi" w:hAnsiTheme="minorHAnsi"/>
          <w:bCs/>
          <w:sz w:val="22"/>
          <w:szCs w:val="22"/>
        </w:rPr>
      </w:pPr>
      <w:r w:rsidRPr="001E04C5">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582944D8" w14:textId="3BAE8B59" w:rsidR="001E04C5" w:rsidRPr="001E04C5" w:rsidRDefault="001E04C5" w:rsidP="001E04C5">
      <w:pPr>
        <w:spacing w:line="276" w:lineRule="auto"/>
        <w:jc w:val="both"/>
        <w:rPr>
          <w:rFonts w:asciiTheme="minorHAnsi" w:hAnsiTheme="minorHAnsi"/>
          <w:bCs/>
          <w:sz w:val="22"/>
          <w:szCs w:val="22"/>
        </w:rPr>
      </w:pPr>
      <w:r w:rsidRPr="001E04C5">
        <w:rPr>
          <w:rFonts w:asciiTheme="minorHAnsi" w:hAnsiTheme="minorHAnsi"/>
          <w:bCs/>
          <w:sz w:val="22"/>
          <w:szCs w:val="22"/>
        </w:rPr>
        <w:t>Minimálna hranica požadovaných bodov z</w:t>
      </w:r>
      <w:r>
        <w:rPr>
          <w:rFonts w:asciiTheme="minorHAnsi" w:hAnsiTheme="minorHAnsi"/>
          <w:bCs/>
          <w:sz w:val="22"/>
          <w:szCs w:val="22"/>
        </w:rPr>
        <w:t> </w:t>
      </w:r>
      <w:r w:rsidRPr="001E04C5">
        <w:rPr>
          <w:rFonts w:asciiTheme="minorHAnsi" w:hAnsiTheme="minorHAnsi"/>
          <w:bCs/>
          <w:sz w:val="22"/>
          <w:szCs w:val="22"/>
        </w:rPr>
        <w:t>dôvodu</w:t>
      </w:r>
      <w:r>
        <w:rPr>
          <w:rFonts w:asciiTheme="minorHAnsi" w:hAnsiTheme="minorHAnsi"/>
          <w:bCs/>
          <w:sz w:val="22"/>
          <w:szCs w:val="22"/>
        </w:rPr>
        <w:t>,</w:t>
      </w:r>
      <w:r w:rsidRPr="001E04C5">
        <w:rPr>
          <w:rFonts w:asciiTheme="minorHAnsi" w:hAnsiTheme="minorHAnsi"/>
          <w:bCs/>
          <w:sz w:val="22"/>
          <w:szCs w:val="22"/>
        </w:rPr>
        <w:t xml:space="preserve"> aby boli schválené len dostatočne kvalitné projekty je </w:t>
      </w:r>
      <w:r w:rsidRPr="001E04C5">
        <w:rPr>
          <w:rFonts w:asciiTheme="minorHAnsi" w:hAnsiTheme="minorHAnsi"/>
          <w:b/>
          <w:bCs/>
          <w:sz w:val="22"/>
          <w:szCs w:val="22"/>
        </w:rPr>
        <w:t>55 bodov</w:t>
      </w:r>
      <w:r w:rsidRPr="001E04C5">
        <w:rPr>
          <w:rFonts w:asciiTheme="minorHAnsi" w:hAnsiTheme="minorHAnsi"/>
          <w:bCs/>
          <w:sz w:val="22"/>
          <w:szCs w:val="22"/>
        </w:rPr>
        <w:t>.</w:t>
      </w:r>
    </w:p>
    <w:p w14:paraId="0F4C5AE6" w14:textId="77777777" w:rsidR="00016997" w:rsidRDefault="00016997" w:rsidP="001E04C5">
      <w:pPr>
        <w:spacing w:line="276" w:lineRule="auto"/>
        <w:jc w:val="both"/>
        <w:rPr>
          <w:rFonts w:asciiTheme="minorHAnsi" w:hAnsiTheme="minorHAnsi"/>
          <w:bCs/>
          <w:sz w:val="22"/>
          <w:szCs w:val="22"/>
        </w:rPr>
      </w:pPr>
    </w:p>
    <w:p w14:paraId="18EC2EE2" w14:textId="539ED489" w:rsidR="00EE17F6" w:rsidRDefault="001E04C5" w:rsidP="001E04C5">
      <w:pPr>
        <w:spacing w:line="276" w:lineRule="auto"/>
        <w:jc w:val="both"/>
        <w:rPr>
          <w:rFonts w:asciiTheme="minorHAnsi" w:hAnsiTheme="minorHAnsi"/>
          <w:bCs/>
          <w:sz w:val="22"/>
          <w:szCs w:val="22"/>
        </w:rPr>
      </w:pPr>
      <w:r w:rsidRPr="00C65514">
        <w:rPr>
          <w:rFonts w:asciiTheme="minorHAnsi" w:hAnsiTheme="minorHAnsi"/>
          <w:bCs/>
          <w:sz w:val="22"/>
          <w:szCs w:val="22"/>
        </w:rPr>
        <w:t xml:space="preserve">V prípade, že požiadavka na finančné prostriedky prevýši finančný limit na kontrahovanie, budú pri výbere zoradené </w:t>
      </w:r>
      <w:proofErr w:type="spellStart"/>
      <w:r w:rsidRPr="00C65514">
        <w:rPr>
          <w:rFonts w:asciiTheme="minorHAnsi" w:hAnsiTheme="minorHAnsi"/>
          <w:bCs/>
          <w:sz w:val="22"/>
          <w:szCs w:val="22"/>
        </w:rPr>
        <w:t>ŽoNFP</w:t>
      </w:r>
      <w:proofErr w:type="spellEnd"/>
      <w:r w:rsidRPr="00C65514">
        <w:rPr>
          <w:rFonts w:asciiTheme="minorHAnsi" w:hAnsiTheme="minorHAnsi"/>
          <w:bCs/>
          <w:sz w:val="22"/>
          <w:szCs w:val="22"/>
        </w:rPr>
        <w:t>, v prípade rovnakého počtu bodov, na základe výšky žiadaného príspevku od najmenšieho k najväčšiemu.</w:t>
      </w:r>
    </w:p>
    <w:p w14:paraId="29ED9CEB" w14:textId="77777777" w:rsidR="00EE17F6" w:rsidRPr="00C17260" w:rsidRDefault="00EE17F6" w:rsidP="00EE17F6"/>
    <w:p w14:paraId="1BA99D98" w14:textId="77777777" w:rsidR="00EE17F6" w:rsidRPr="00C17260" w:rsidRDefault="00EE17F6" w:rsidP="00EE17F6">
      <w:pPr>
        <w:suppressAutoHyphens/>
        <w:spacing w:before="60" w:after="60" w:line="280" w:lineRule="exact"/>
        <w:jc w:val="both"/>
        <w:rPr>
          <w:rFonts w:asciiTheme="minorHAnsi" w:hAnsiTheme="minorHAnsi"/>
          <w:b/>
          <w:sz w:val="22"/>
        </w:rPr>
      </w:pPr>
      <w:r w:rsidRPr="00C17260">
        <w:rPr>
          <w:rFonts w:asciiTheme="minorHAnsi" w:hAnsiTheme="minorHAnsi"/>
          <w:b/>
          <w:sz w:val="22"/>
        </w:rPr>
        <w:t>Obstarávanie:</w:t>
      </w:r>
    </w:p>
    <w:p w14:paraId="550F88DD" w14:textId="3E76D6EF" w:rsidR="00EE17F6" w:rsidRPr="002E3D17" w:rsidRDefault="00EE17F6" w:rsidP="00EE17F6">
      <w:pPr>
        <w:suppressAutoHyphens/>
        <w:spacing w:before="60" w:after="60" w:line="280" w:lineRule="exact"/>
        <w:jc w:val="both"/>
        <w:rPr>
          <w:rFonts w:asciiTheme="minorHAnsi" w:hAnsiTheme="minorHAnsi"/>
          <w:sz w:val="22"/>
        </w:rPr>
      </w:pPr>
      <w:r w:rsidRPr="00C17260">
        <w:rPr>
          <w:rFonts w:asciiTheme="minorHAnsi" w:hAnsiTheme="minorHAnsi"/>
          <w:sz w:val="22"/>
        </w:rPr>
        <w:t xml:space="preserve">V závislosti na použitej metóde a postupe obstarávania (usmernenie PPA) / verejného obstarávania (zákon o VO) je žiadateľ povinný predložiť kompletnú dokumentáciu vzťahujúcu sa na obstarávanie/verejné obstarávanie, ktorá tvorí súčasť povinných príloh uvedených vo formulári </w:t>
      </w:r>
      <w:proofErr w:type="spellStart"/>
      <w:r w:rsidRPr="00C17260">
        <w:rPr>
          <w:rFonts w:asciiTheme="minorHAnsi" w:hAnsiTheme="minorHAnsi"/>
          <w:sz w:val="22"/>
        </w:rPr>
        <w:t>ŽoNFP</w:t>
      </w:r>
      <w:proofErr w:type="spellEnd"/>
      <w:r w:rsidRPr="00C17260">
        <w:rPr>
          <w:rFonts w:asciiTheme="minorHAnsi" w:hAnsiTheme="minorHAnsi"/>
          <w:sz w:val="22"/>
        </w:rPr>
        <w:t xml:space="preserve"> v časti „C Povinné prílohy projektu pri podaní žiadosti“. Dokumenty predkladá  buď pri predložení </w:t>
      </w:r>
      <w:proofErr w:type="spellStart"/>
      <w:r w:rsidRPr="00C17260">
        <w:rPr>
          <w:rFonts w:asciiTheme="minorHAnsi" w:hAnsiTheme="minorHAnsi"/>
          <w:sz w:val="22"/>
        </w:rPr>
        <w:t>ŽoNFP</w:t>
      </w:r>
      <w:proofErr w:type="spellEnd"/>
      <w:r w:rsidRPr="00C17260">
        <w:rPr>
          <w:rFonts w:asciiTheme="minorHAnsi" w:hAnsiTheme="minorHAnsi"/>
          <w:sz w:val="22"/>
        </w:rPr>
        <w:t xml:space="preserve"> alebo v </w:t>
      </w:r>
      <w:r w:rsidRPr="002E3D17">
        <w:rPr>
          <w:rFonts w:asciiTheme="minorHAnsi" w:hAnsiTheme="minorHAnsi"/>
          <w:sz w:val="22"/>
        </w:rPr>
        <w:t xml:space="preserve">termíne do 120 </w:t>
      </w:r>
      <w:r w:rsidR="00B82998" w:rsidRPr="00C65514">
        <w:rPr>
          <w:rFonts w:asciiTheme="minorHAnsi" w:hAnsiTheme="minorHAnsi"/>
          <w:sz w:val="22"/>
        </w:rPr>
        <w:t>pracovných</w:t>
      </w:r>
      <w:r w:rsidRPr="002E3D17">
        <w:rPr>
          <w:rFonts w:asciiTheme="minorHAnsi" w:hAnsiTheme="minorHAnsi"/>
          <w:sz w:val="22"/>
        </w:rPr>
        <w:t xml:space="preserve"> dní od nadobudnutia účinnosti zmluvy o poskytnutí nenávratného finančného príspevku.</w:t>
      </w:r>
    </w:p>
    <w:p w14:paraId="17D3DA46" w14:textId="77777777" w:rsidR="002647C4" w:rsidRPr="002E3D17" w:rsidRDefault="002647C4" w:rsidP="002647C4">
      <w:pPr>
        <w:suppressAutoHyphens/>
        <w:spacing w:before="60" w:after="60" w:line="280" w:lineRule="exact"/>
        <w:jc w:val="both"/>
        <w:rPr>
          <w:rFonts w:asciiTheme="minorHAnsi" w:hAnsiTheme="minorHAnsi"/>
          <w:sz w:val="22"/>
        </w:rPr>
      </w:pPr>
    </w:p>
    <w:p w14:paraId="348F85E4" w14:textId="77777777" w:rsidR="00B611E8" w:rsidRPr="002E3D17" w:rsidRDefault="00B611E8" w:rsidP="00B611E8">
      <w:pPr>
        <w:jc w:val="center"/>
        <w:rPr>
          <w:rFonts w:asciiTheme="minorHAnsi" w:hAnsiTheme="minorHAnsi" w:cstheme="minorHAnsi"/>
          <w:b/>
          <w:sz w:val="28"/>
          <w:szCs w:val="22"/>
        </w:rPr>
      </w:pPr>
      <w:r w:rsidRPr="002E3D17">
        <w:rPr>
          <w:rFonts w:asciiTheme="minorHAnsi" w:hAnsiTheme="minorHAnsi" w:cstheme="minorHAnsi"/>
          <w:b/>
          <w:sz w:val="28"/>
          <w:szCs w:val="22"/>
        </w:rPr>
        <w:lastRenderedPageBreak/>
        <w:t xml:space="preserve">Zoznam plodín špeciálnej rastlinnej výroby  </w:t>
      </w:r>
    </w:p>
    <w:p w14:paraId="01104869" w14:textId="77777777" w:rsidR="00B611E8" w:rsidRPr="002E3D17" w:rsidRDefault="00B611E8" w:rsidP="00B611E8">
      <w:pPr>
        <w:spacing w:after="60"/>
        <w:rPr>
          <w:rFonts w:cstheme="minorHAnsi"/>
          <w:b/>
          <w:bCs/>
          <w:u w:val="single"/>
        </w:rPr>
      </w:pPr>
    </w:p>
    <w:p w14:paraId="68B689AE" w14:textId="77777777" w:rsidR="00B611E8" w:rsidRPr="00C17260" w:rsidRDefault="00B611E8" w:rsidP="00B611E8">
      <w:pPr>
        <w:spacing w:after="60"/>
        <w:rPr>
          <w:rFonts w:asciiTheme="minorHAnsi" w:hAnsiTheme="minorHAnsi" w:cstheme="minorHAnsi"/>
          <w:b/>
          <w:bCs/>
          <w:u w:val="single"/>
        </w:rPr>
      </w:pPr>
      <w:r w:rsidRPr="00C65514">
        <w:rPr>
          <w:rFonts w:asciiTheme="minorHAnsi" w:hAnsiTheme="minorHAnsi" w:cstheme="minorHAnsi"/>
          <w:b/>
          <w:bCs/>
          <w:u w:val="single"/>
        </w:rPr>
        <w:t>STRUKOVINY</w:t>
      </w:r>
    </w:p>
    <w:tbl>
      <w:tblPr>
        <w:tblStyle w:val="Tabukasmriekou4zvraznenie1"/>
        <w:tblpPr w:leftFromText="141" w:rightFromText="141" w:vertAnchor="text" w:horzAnchor="margin" w:tblpY="164"/>
        <w:tblW w:w="9209" w:type="dxa"/>
        <w:tblLook w:val="04A0" w:firstRow="1" w:lastRow="0" w:firstColumn="1" w:lastColumn="0" w:noHBand="0" w:noVBand="1"/>
      </w:tblPr>
      <w:tblGrid>
        <w:gridCol w:w="817"/>
        <w:gridCol w:w="2439"/>
        <w:gridCol w:w="5953"/>
      </w:tblGrid>
      <w:tr w:rsidR="00B611E8" w:rsidRPr="00C17260" w14:paraId="56FFDF38"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DCCD87D" w14:textId="77777777" w:rsidR="00B611E8" w:rsidRPr="00C17260" w:rsidRDefault="00B611E8" w:rsidP="001D5E2F">
            <w:pPr>
              <w:jc w:val="center"/>
              <w:rPr>
                <w:rFonts w:asciiTheme="minorHAnsi" w:hAnsiTheme="minorHAnsi" w:cstheme="minorHAnsi"/>
                <w:b w:val="0"/>
                <w:sz w:val="22"/>
                <w:szCs w:val="22"/>
              </w:rPr>
            </w:pPr>
            <w:r w:rsidRPr="00C17260">
              <w:rPr>
                <w:rFonts w:asciiTheme="minorHAnsi" w:hAnsiTheme="minorHAnsi" w:cstheme="minorHAnsi"/>
                <w:sz w:val="22"/>
                <w:szCs w:val="22"/>
              </w:rPr>
              <w:t>Por. číslo</w:t>
            </w:r>
          </w:p>
        </w:tc>
        <w:tc>
          <w:tcPr>
            <w:tcW w:w="2439" w:type="dxa"/>
            <w:vAlign w:val="center"/>
          </w:tcPr>
          <w:p w14:paraId="769A1783" w14:textId="77777777" w:rsidR="00B611E8" w:rsidRPr="00C17260" w:rsidRDefault="00B611E8" w:rsidP="001D5E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17260">
              <w:rPr>
                <w:rFonts w:asciiTheme="minorHAnsi" w:hAnsiTheme="minorHAnsi" w:cstheme="minorHAnsi"/>
                <w:sz w:val="22"/>
                <w:szCs w:val="22"/>
              </w:rPr>
              <w:t>Číselný kód plodiny v SAPS 2021</w:t>
            </w:r>
          </w:p>
        </w:tc>
        <w:tc>
          <w:tcPr>
            <w:tcW w:w="5953" w:type="dxa"/>
            <w:vAlign w:val="center"/>
          </w:tcPr>
          <w:p w14:paraId="1084F035" w14:textId="77777777" w:rsidR="00B611E8" w:rsidRPr="00C17260" w:rsidRDefault="00B611E8" w:rsidP="001D5E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17260">
              <w:rPr>
                <w:rFonts w:asciiTheme="minorHAnsi" w:hAnsiTheme="minorHAnsi" w:cstheme="minorHAnsi"/>
                <w:sz w:val="22"/>
                <w:szCs w:val="22"/>
              </w:rPr>
              <w:t>Plodina</w:t>
            </w:r>
          </w:p>
        </w:tc>
      </w:tr>
      <w:tr w:rsidR="00B611E8" w:rsidRPr="00C17260" w14:paraId="329E000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1234980"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31C78B64"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303</w:t>
            </w:r>
          </w:p>
        </w:tc>
        <w:tc>
          <w:tcPr>
            <w:tcW w:w="5953" w:type="dxa"/>
            <w:vAlign w:val="center"/>
          </w:tcPr>
          <w:p w14:paraId="4F3B57A4"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Šošovica jedlá </w:t>
            </w:r>
          </w:p>
        </w:tc>
      </w:tr>
      <w:tr w:rsidR="00B611E8" w:rsidRPr="00C17260" w14:paraId="6D40E198"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7273D106"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6026D421" w14:textId="77777777" w:rsidR="00B611E8" w:rsidRPr="00C17260" w:rsidRDefault="00B611E8" w:rsidP="001D5E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812</w:t>
            </w:r>
          </w:p>
        </w:tc>
        <w:tc>
          <w:tcPr>
            <w:tcW w:w="5953" w:type="dxa"/>
            <w:vAlign w:val="center"/>
          </w:tcPr>
          <w:p w14:paraId="4CA4E70E"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Fazuľa záhradná (obyčajná)</w:t>
            </w:r>
          </w:p>
        </w:tc>
      </w:tr>
      <w:tr w:rsidR="00B611E8" w:rsidRPr="00C17260" w14:paraId="0AC65B08"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D1B786E"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51E809AC" w14:textId="77777777" w:rsidR="00B611E8" w:rsidRPr="00C17260" w:rsidRDefault="00B611E8" w:rsidP="001D5E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823</w:t>
            </w:r>
          </w:p>
        </w:tc>
        <w:tc>
          <w:tcPr>
            <w:tcW w:w="5953" w:type="dxa"/>
            <w:vAlign w:val="center"/>
          </w:tcPr>
          <w:p w14:paraId="4DC7F31C"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Fazuľa ostrolistá </w:t>
            </w:r>
          </w:p>
        </w:tc>
      </w:tr>
      <w:tr w:rsidR="00B611E8" w:rsidRPr="00C17260" w14:paraId="26BE4DA2"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769EFDEC"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4C803388" w14:textId="77777777" w:rsidR="00B611E8" w:rsidRPr="00C17260" w:rsidRDefault="00B611E8" w:rsidP="001D5E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824</w:t>
            </w:r>
          </w:p>
        </w:tc>
        <w:tc>
          <w:tcPr>
            <w:tcW w:w="5953" w:type="dxa"/>
            <w:vAlign w:val="center"/>
          </w:tcPr>
          <w:p w14:paraId="6D45B85A"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Fazuľa šarlátová </w:t>
            </w:r>
          </w:p>
        </w:tc>
      </w:tr>
      <w:tr w:rsidR="00B611E8" w:rsidRPr="00C17260" w14:paraId="794CEDD3"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DB4F9EB"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52E4A3CE" w14:textId="77777777" w:rsidR="00B611E8" w:rsidRPr="00C17260" w:rsidRDefault="00B611E8" w:rsidP="001D5E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825</w:t>
            </w:r>
          </w:p>
        </w:tc>
        <w:tc>
          <w:tcPr>
            <w:tcW w:w="5953" w:type="dxa"/>
            <w:vAlign w:val="center"/>
          </w:tcPr>
          <w:p w14:paraId="286D045B"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Fazuľa </w:t>
            </w:r>
            <w:proofErr w:type="spellStart"/>
            <w:r w:rsidRPr="00C17260">
              <w:rPr>
                <w:rFonts w:asciiTheme="minorHAnsi" w:hAnsiTheme="minorHAnsi" w:cstheme="minorHAnsi"/>
                <w:sz w:val="22"/>
                <w:szCs w:val="22"/>
              </w:rPr>
              <w:t>mesiacovitá</w:t>
            </w:r>
            <w:proofErr w:type="spellEnd"/>
            <w:r w:rsidRPr="00C17260">
              <w:rPr>
                <w:rFonts w:asciiTheme="minorHAnsi" w:hAnsiTheme="minorHAnsi" w:cstheme="minorHAnsi"/>
                <w:sz w:val="22"/>
                <w:szCs w:val="22"/>
              </w:rPr>
              <w:t xml:space="preserve"> </w:t>
            </w:r>
          </w:p>
        </w:tc>
      </w:tr>
      <w:tr w:rsidR="00B611E8" w:rsidRPr="00C17260" w14:paraId="1B55703C"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174C9E88"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716A8A04"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302</w:t>
            </w:r>
          </w:p>
        </w:tc>
        <w:tc>
          <w:tcPr>
            <w:tcW w:w="5953" w:type="dxa"/>
            <w:vAlign w:val="center"/>
          </w:tcPr>
          <w:p w14:paraId="1F3DA7A7"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Hrach siaty</w:t>
            </w:r>
          </w:p>
        </w:tc>
      </w:tr>
      <w:tr w:rsidR="00B611E8" w:rsidRPr="00C17260" w14:paraId="50DA4784"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7BF7AF9"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47DD7FBE"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608</w:t>
            </w:r>
          </w:p>
        </w:tc>
        <w:tc>
          <w:tcPr>
            <w:tcW w:w="5953" w:type="dxa"/>
            <w:vAlign w:val="center"/>
          </w:tcPr>
          <w:p w14:paraId="177A7B56"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Hrach siaty kŕmny</w:t>
            </w:r>
          </w:p>
        </w:tc>
      </w:tr>
      <w:tr w:rsidR="00B611E8" w:rsidRPr="00C17260" w14:paraId="66A872C5"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60F67269"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69900FB7"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301</w:t>
            </w:r>
          </w:p>
        </w:tc>
        <w:tc>
          <w:tcPr>
            <w:tcW w:w="5953" w:type="dxa"/>
            <w:vAlign w:val="center"/>
          </w:tcPr>
          <w:p w14:paraId="56B7DD0F"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Bôb obyčajný</w:t>
            </w:r>
          </w:p>
        </w:tc>
      </w:tr>
      <w:tr w:rsidR="00B611E8" w:rsidRPr="00C17260" w14:paraId="3FD1684B"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747E61A"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4C535AEC"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304</w:t>
            </w:r>
          </w:p>
        </w:tc>
        <w:tc>
          <w:tcPr>
            <w:tcW w:w="5953" w:type="dxa"/>
            <w:vAlign w:val="center"/>
          </w:tcPr>
          <w:p w14:paraId="34D3E3A8"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Bôb konský</w:t>
            </w:r>
          </w:p>
        </w:tc>
      </w:tr>
      <w:tr w:rsidR="00B611E8" w:rsidRPr="00C17260" w14:paraId="226E807D"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5F9ACAEE"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5067E374"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664</w:t>
            </w:r>
          </w:p>
        </w:tc>
        <w:tc>
          <w:tcPr>
            <w:tcW w:w="5953" w:type="dxa"/>
            <w:vAlign w:val="center"/>
          </w:tcPr>
          <w:p w14:paraId="3C8DAE8F"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Cícer baraní</w:t>
            </w:r>
          </w:p>
        </w:tc>
      </w:tr>
      <w:tr w:rsidR="00B611E8" w:rsidRPr="00C17260" w14:paraId="2E038FE6"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0443FB67"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3F10568A"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204</w:t>
            </w:r>
          </w:p>
        </w:tc>
        <w:tc>
          <w:tcPr>
            <w:tcW w:w="5953" w:type="dxa"/>
            <w:vAlign w:val="center"/>
          </w:tcPr>
          <w:p w14:paraId="70D4C7D8"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Sója fazuľová</w:t>
            </w:r>
          </w:p>
        </w:tc>
      </w:tr>
      <w:tr w:rsidR="00B611E8" w:rsidRPr="00C17260" w14:paraId="7140F176"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59B429B8"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6FB15667"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311</w:t>
            </w:r>
          </w:p>
        </w:tc>
        <w:tc>
          <w:tcPr>
            <w:tcW w:w="5953" w:type="dxa"/>
            <w:vAlign w:val="center"/>
          </w:tcPr>
          <w:p w14:paraId="014C901A"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Hrachor siaty</w:t>
            </w:r>
          </w:p>
        </w:tc>
      </w:tr>
      <w:tr w:rsidR="00B611E8" w:rsidRPr="00C17260" w14:paraId="31850699"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37C28AA"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2D30DD3F"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312</w:t>
            </w:r>
          </w:p>
        </w:tc>
        <w:tc>
          <w:tcPr>
            <w:tcW w:w="5953" w:type="dxa"/>
            <w:vAlign w:val="center"/>
          </w:tcPr>
          <w:p w14:paraId="46A48B69"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Lupina biela</w:t>
            </w:r>
          </w:p>
        </w:tc>
      </w:tr>
      <w:tr w:rsidR="00B611E8" w:rsidRPr="00C17260" w14:paraId="5E4A4D95"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575AF20C"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5704A7BA"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313</w:t>
            </w:r>
          </w:p>
        </w:tc>
        <w:tc>
          <w:tcPr>
            <w:tcW w:w="5953" w:type="dxa"/>
            <w:vAlign w:val="center"/>
          </w:tcPr>
          <w:p w14:paraId="68A35D97"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Lupina žltá</w:t>
            </w:r>
          </w:p>
        </w:tc>
      </w:tr>
      <w:tr w:rsidR="00B611E8" w:rsidRPr="00C17260" w14:paraId="66613DB9"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38F4443"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0A3AB734" w14:textId="77777777" w:rsidR="00B611E8" w:rsidRPr="00C17260" w:rsidRDefault="00B611E8" w:rsidP="001D5E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309</w:t>
            </w:r>
          </w:p>
        </w:tc>
        <w:tc>
          <w:tcPr>
            <w:tcW w:w="5953" w:type="dxa"/>
            <w:vAlign w:val="center"/>
          </w:tcPr>
          <w:p w14:paraId="0992F8D8" w14:textId="77777777" w:rsidR="00B611E8" w:rsidRPr="00C17260" w:rsidRDefault="00B611E8" w:rsidP="001D5E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Vika huňatá</w:t>
            </w:r>
          </w:p>
        </w:tc>
      </w:tr>
      <w:tr w:rsidR="00B611E8" w:rsidRPr="00C17260" w14:paraId="0AA604B0"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3B89D872"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32415905" w14:textId="77777777" w:rsidR="00B611E8" w:rsidRPr="00C17260" w:rsidRDefault="00B611E8" w:rsidP="001D5E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310</w:t>
            </w:r>
          </w:p>
        </w:tc>
        <w:tc>
          <w:tcPr>
            <w:tcW w:w="5953" w:type="dxa"/>
            <w:vAlign w:val="center"/>
          </w:tcPr>
          <w:p w14:paraId="1000D2DC" w14:textId="77777777" w:rsidR="00B611E8" w:rsidRPr="00C17260" w:rsidRDefault="00B611E8" w:rsidP="001D5E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Vika panónska</w:t>
            </w:r>
          </w:p>
        </w:tc>
      </w:tr>
      <w:tr w:rsidR="00B611E8" w:rsidRPr="00C17260" w14:paraId="4F79503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E0E8159" w14:textId="77777777" w:rsidR="00B611E8" w:rsidRPr="00C17260" w:rsidRDefault="00B611E8" w:rsidP="00B611E8">
            <w:pPr>
              <w:pStyle w:val="Odsekzoznamu"/>
              <w:numPr>
                <w:ilvl w:val="0"/>
                <w:numId w:val="17"/>
              </w:numPr>
              <w:jc w:val="center"/>
              <w:rPr>
                <w:rFonts w:asciiTheme="minorHAnsi" w:hAnsiTheme="minorHAnsi" w:cstheme="minorHAnsi"/>
                <w:b w:val="0"/>
                <w:sz w:val="22"/>
                <w:szCs w:val="22"/>
              </w:rPr>
            </w:pPr>
          </w:p>
        </w:tc>
        <w:tc>
          <w:tcPr>
            <w:tcW w:w="2439" w:type="dxa"/>
            <w:vAlign w:val="center"/>
          </w:tcPr>
          <w:p w14:paraId="2D84E9A8" w14:textId="77777777" w:rsidR="00B611E8" w:rsidRPr="00C17260" w:rsidRDefault="00B611E8" w:rsidP="001D5E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307</w:t>
            </w:r>
          </w:p>
        </w:tc>
        <w:tc>
          <w:tcPr>
            <w:tcW w:w="5953" w:type="dxa"/>
            <w:vAlign w:val="center"/>
          </w:tcPr>
          <w:p w14:paraId="5F049FF5" w14:textId="77777777" w:rsidR="00B611E8" w:rsidRPr="00C17260" w:rsidRDefault="00B611E8" w:rsidP="001D5E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Vika siata</w:t>
            </w:r>
          </w:p>
        </w:tc>
      </w:tr>
    </w:tbl>
    <w:p w14:paraId="7C085D58" w14:textId="77777777" w:rsidR="00B611E8" w:rsidRPr="00C17260" w:rsidRDefault="00B611E8" w:rsidP="00B611E8">
      <w:pPr>
        <w:rPr>
          <w:rFonts w:cstheme="minorHAnsi"/>
          <w:b/>
          <w:bCs/>
          <w:u w:val="single"/>
        </w:rPr>
      </w:pPr>
    </w:p>
    <w:p w14:paraId="67F1FEB7"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 xml:space="preserve">ZELENINA </w:t>
      </w:r>
    </w:p>
    <w:tbl>
      <w:tblPr>
        <w:tblStyle w:val="Tabukasmriekou4zvraznenie1"/>
        <w:tblW w:w="9209" w:type="dxa"/>
        <w:tblLook w:val="04A0" w:firstRow="1" w:lastRow="0" w:firstColumn="1" w:lastColumn="0" w:noHBand="0" w:noVBand="1"/>
      </w:tblPr>
      <w:tblGrid>
        <w:gridCol w:w="817"/>
        <w:gridCol w:w="2439"/>
        <w:gridCol w:w="5953"/>
      </w:tblGrid>
      <w:tr w:rsidR="00B611E8" w:rsidRPr="00C17260" w14:paraId="216C0121"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9C59529" w14:textId="77777777" w:rsidR="00B611E8" w:rsidRPr="00C17260" w:rsidRDefault="00B611E8" w:rsidP="001D5E2F">
            <w:pPr>
              <w:suppressAutoHyphens/>
              <w:autoSpaceDN w:val="0"/>
              <w:jc w:val="center"/>
              <w:textAlignment w:val="baseline"/>
              <w:rPr>
                <w:rFonts w:asciiTheme="minorHAnsi" w:hAnsiTheme="minorHAnsi" w:cstheme="minorHAnsi"/>
                <w:b w:val="0"/>
                <w:kern w:val="3"/>
                <w:sz w:val="22"/>
                <w:szCs w:val="22"/>
                <w:lang w:eastAsia="zh-CN"/>
              </w:rPr>
            </w:pPr>
            <w:r w:rsidRPr="00C17260">
              <w:rPr>
                <w:rFonts w:asciiTheme="minorHAnsi" w:hAnsiTheme="minorHAnsi" w:cstheme="minorHAnsi"/>
                <w:kern w:val="3"/>
                <w:sz w:val="22"/>
                <w:szCs w:val="22"/>
                <w:lang w:eastAsia="zh-CN"/>
              </w:rPr>
              <w:t>Por. číslo</w:t>
            </w:r>
          </w:p>
        </w:tc>
        <w:tc>
          <w:tcPr>
            <w:tcW w:w="2439" w:type="dxa"/>
            <w:vAlign w:val="center"/>
          </w:tcPr>
          <w:p w14:paraId="3BF82833" w14:textId="77777777" w:rsidR="00B611E8" w:rsidRPr="00C17260" w:rsidRDefault="00B611E8" w:rsidP="001D5E2F">
            <w:pPr>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kern w:val="3"/>
                <w:sz w:val="22"/>
                <w:szCs w:val="22"/>
                <w:lang w:eastAsia="zh-CN"/>
              </w:rPr>
            </w:pPr>
            <w:r w:rsidRPr="00C17260">
              <w:rPr>
                <w:rFonts w:asciiTheme="minorHAnsi" w:hAnsiTheme="minorHAnsi" w:cstheme="minorHAnsi"/>
                <w:kern w:val="3"/>
                <w:sz w:val="22"/>
                <w:szCs w:val="22"/>
                <w:lang w:eastAsia="zh-CN"/>
              </w:rPr>
              <w:t>Číselný kód plodiny v SAPS 2021</w:t>
            </w:r>
          </w:p>
        </w:tc>
        <w:tc>
          <w:tcPr>
            <w:tcW w:w="5953" w:type="dxa"/>
            <w:vAlign w:val="center"/>
          </w:tcPr>
          <w:p w14:paraId="3A2B125B" w14:textId="77777777" w:rsidR="00B611E8" w:rsidRPr="00C17260" w:rsidRDefault="00B611E8" w:rsidP="001D5E2F">
            <w:pPr>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kern w:val="3"/>
                <w:sz w:val="22"/>
                <w:szCs w:val="22"/>
                <w:lang w:eastAsia="zh-CN"/>
              </w:rPr>
            </w:pPr>
            <w:r w:rsidRPr="00C17260">
              <w:rPr>
                <w:rFonts w:asciiTheme="minorHAnsi" w:hAnsiTheme="minorHAnsi" w:cstheme="minorHAnsi"/>
                <w:kern w:val="3"/>
                <w:sz w:val="22"/>
                <w:szCs w:val="22"/>
                <w:lang w:eastAsia="zh-CN"/>
              </w:rPr>
              <w:t>Plodina</w:t>
            </w:r>
          </w:p>
        </w:tc>
      </w:tr>
      <w:tr w:rsidR="00B611E8" w:rsidRPr="00C17260" w14:paraId="41ABB30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774212F"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4D29EBE1"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610</w:t>
            </w:r>
          </w:p>
        </w:tc>
        <w:tc>
          <w:tcPr>
            <w:tcW w:w="5953" w:type="dxa"/>
            <w:vAlign w:val="center"/>
          </w:tcPr>
          <w:p w14:paraId="5C4AEE7A"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Kapusta sitinová </w:t>
            </w:r>
          </w:p>
        </w:tc>
      </w:tr>
      <w:tr w:rsidR="00B611E8" w:rsidRPr="00C17260" w14:paraId="04D20CA5"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73012023"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0D3AC8D1"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714</w:t>
            </w:r>
          </w:p>
        </w:tc>
        <w:tc>
          <w:tcPr>
            <w:tcW w:w="5953" w:type="dxa"/>
            <w:vAlign w:val="center"/>
          </w:tcPr>
          <w:p w14:paraId="2336B532"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proofErr w:type="spellStart"/>
            <w:r w:rsidRPr="00C17260">
              <w:rPr>
                <w:rFonts w:asciiTheme="minorHAnsi" w:hAnsiTheme="minorHAnsi" w:cstheme="minorHAnsi"/>
                <w:color w:val="000000"/>
                <w:kern w:val="3"/>
                <w:sz w:val="22"/>
                <w:szCs w:val="22"/>
                <w:lang w:eastAsia="zh-CN"/>
              </w:rPr>
              <w:t>Okrúhlica</w:t>
            </w:r>
            <w:proofErr w:type="spellEnd"/>
            <w:r w:rsidRPr="00C17260">
              <w:rPr>
                <w:rFonts w:asciiTheme="minorHAnsi" w:hAnsiTheme="minorHAnsi" w:cstheme="minorHAnsi"/>
                <w:color w:val="000000"/>
                <w:kern w:val="3"/>
                <w:sz w:val="22"/>
                <w:szCs w:val="22"/>
                <w:lang w:eastAsia="zh-CN"/>
              </w:rPr>
              <w:t xml:space="preserve"> </w:t>
            </w:r>
          </w:p>
        </w:tc>
      </w:tr>
      <w:tr w:rsidR="00B611E8" w:rsidRPr="00C17260" w14:paraId="0ADF4FA2"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93BC261"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549CABB3"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614</w:t>
            </w:r>
          </w:p>
        </w:tc>
        <w:tc>
          <w:tcPr>
            <w:tcW w:w="5953" w:type="dxa"/>
            <w:vAlign w:val="center"/>
          </w:tcPr>
          <w:p w14:paraId="1973CF2A"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Kapusta repková kvaková (kvaka)</w:t>
            </w:r>
          </w:p>
        </w:tc>
      </w:tr>
      <w:tr w:rsidR="00B611E8" w:rsidRPr="00C17260" w14:paraId="57BE3969"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33FEB75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4DCD6FDB"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703</w:t>
            </w:r>
          </w:p>
        </w:tc>
        <w:tc>
          <w:tcPr>
            <w:tcW w:w="5953" w:type="dxa"/>
            <w:vAlign w:val="center"/>
          </w:tcPr>
          <w:p w14:paraId="5D49152D"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Cibuľa (zimná)</w:t>
            </w:r>
          </w:p>
        </w:tc>
      </w:tr>
      <w:tr w:rsidR="00B611E8" w:rsidRPr="00C17260" w14:paraId="1D85D4F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7AD57B9"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100B213D"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818</w:t>
            </w:r>
          </w:p>
        </w:tc>
        <w:tc>
          <w:tcPr>
            <w:tcW w:w="5953" w:type="dxa"/>
            <w:vAlign w:val="center"/>
          </w:tcPr>
          <w:p w14:paraId="1606CA26"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Špenát siaty</w:t>
            </w:r>
          </w:p>
        </w:tc>
      </w:tr>
      <w:tr w:rsidR="00B611E8" w:rsidRPr="00C17260" w14:paraId="17B3ED02"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3248EF2A"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330BDE66"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704</w:t>
            </w:r>
          </w:p>
        </w:tc>
        <w:tc>
          <w:tcPr>
            <w:tcW w:w="5953" w:type="dxa"/>
            <w:vAlign w:val="center"/>
          </w:tcPr>
          <w:p w14:paraId="695FB51C"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Šalotka (zimná)</w:t>
            </w:r>
          </w:p>
        </w:tc>
      </w:tr>
      <w:tr w:rsidR="00B611E8" w:rsidRPr="00C17260" w14:paraId="49C21DB5"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C98268A"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240B5A8B"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705</w:t>
            </w:r>
          </w:p>
        </w:tc>
        <w:tc>
          <w:tcPr>
            <w:tcW w:w="5953" w:type="dxa"/>
            <w:vAlign w:val="center"/>
          </w:tcPr>
          <w:p w14:paraId="629D5B3D"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Cesnak (zimný)</w:t>
            </w:r>
          </w:p>
        </w:tc>
      </w:tr>
      <w:tr w:rsidR="00B611E8" w:rsidRPr="00C17260" w14:paraId="511786FC"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36FA8DD5"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451FFF7E"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706</w:t>
            </w:r>
          </w:p>
        </w:tc>
        <w:tc>
          <w:tcPr>
            <w:tcW w:w="5953" w:type="dxa"/>
            <w:vAlign w:val="center"/>
          </w:tcPr>
          <w:p w14:paraId="779959D0"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Pór pestovaný (zimný)</w:t>
            </w:r>
            <w:r w:rsidRPr="00C17260" w:rsidDel="00A6547E">
              <w:rPr>
                <w:rFonts w:asciiTheme="minorHAnsi" w:hAnsiTheme="minorHAnsi" w:cstheme="minorHAnsi"/>
                <w:color w:val="000000"/>
                <w:kern w:val="3"/>
                <w:sz w:val="22"/>
                <w:szCs w:val="22"/>
                <w:lang w:eastAsia="zh-CN"/>
              </w:rPr>
              <w:t xml:space="preserve"> </w:t>
            </w:r>
          </w:p>
        </w:tc>
      </w:tr>
      <w:tr w:rsidR="00B611E8" w:rsidRPr="00C17260" w14:paraId="5091BEB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A2464B"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026F6F6F"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731</w:t>
            </w:r>
          </w:p>
        </w:tc>
        <w:tc>
          <w:tcPr>
            <w:tcW w:w="5953" w:type="dxa"/>
            <w:vAlign w:val="center"/>
          </w:tcPr>
          <w:p w14:paraId="0812B40B"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Cibuľa (jarná)</w:t>
            </w:r>
          </w:p>
        </w:tc>
      </w:tr>
      <w:tr w:rsidR="00B611E8" w:rsidRPr="00C17260" w14:paraId="399A4E46"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024F916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418ACA4E"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715</w:t>
            </w:r>
          </w:p>
        </w:tc>
        <w:tc>
          <w:tcPr>
            <w:tcW w:w="5953" w:type="dxa"/>
            <w:vAlign w:val="center"/>
          </w:tcPr>
          <w:p w14:paraId="047FE5AA"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Repa obyčajná cviklová (cvikla) </w:t>
            </w:r>
          </w:p>
        </w:tc>
      </w:tr>
      <w:tr w:rsidR="00B611E8" w:rsidRPr="00C17260" w14:paraId="44F23016"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FB9B103"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41C8BB46"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808</w:t>
            </w:r>
          </w:p>
        </w:tc>
        <w:tc>
          <w:tcPr>
            <w:tcW w:w="5953" w:type="dxa"/>
            <w:vAlign w:val="center"/>
          </w:tcPr>
          <w:p w14:paraId="4CC53795"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Repa obyčajná (</w:t>
            </w:r>
            <w:proofErr w:type="spellStart"/>
            <w:r w:rsidRPr="00C17260">
              <w:rPr>
                <w:rFonts w:asciiTheme="minorHAnsi" w:hAnsiTheme="minorHAnsi" w:cstheme="minorHAnsi"/>
                <w:color w:val="000000"/>
                <w:kern w:val="3"/>
                <w:sz w:val="22"/>
                <w:szCs w:val="22"/>
                <w:lang w:eastAsia="zh-CN"/>
              </w:rPr>
              <w:t>mangold</w:t>
            </w:r>
            <w:proofErr w:type="spellEnd"/>
            <w:r w:rsidRPr="00C17260">
              <w:rPr>
                <w:rFonts w:asciiTheme="minorHAnsi" w:hAnsiTheme="minorHAnsi" w:cstheme="minorHAnsi"/>
                <w:color w:val="000000"/>
                <w:kern w:val="3"/>
                <w:sz w:val="22"/>
                <w:szCs w:val="22"/>
                <w:lang w:eastAsia="zh-CN"/>
              </w:rPr>
              <w:t>)</w:t>
            </w:r>
          </w:p>
        </w:tc>
      </w:tr>
      <w:tr w:rsidR="00B611E8" w:rsidRPr="00C17260" w14:paraId="29337539"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1A2B977B"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155F1B35"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732</w:t>
            </w:r>
          </w:p>
        </w:tc>
        <w:tc>
          <w:tcPr>
            <w:tcW w:w="5953" w:type="dxa"/>
            <w:vAlign w:val="center"/>
          </w:tcPr>
          <w:p w14:paraId="7CA38BB4" w14:textId="77777777" w:rsidR="00B611E8" w:rsidRPr="00C17260" w:rsidRDefault="00B611E8" w:rsidP="001D5E2F">
            <w:pPr>
              <w:suppressAutoHyphens/>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Šalotka (jarná)</w:t>
            </w:r>
          </w:p>
        </w:tc>
      </w:tr>
      <w:tr w:rsidR="00B611E8" w:rsidRPr="00C17260" w14:paraId="7431AF9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624D6DC"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b w:val="0"/>
                <w:kern w:val="3"/>
                <w:sz w:val="22"/>
                <w:szCs w:val="22"/>
                <w:lang w:eastAsia="zh-CN"/>
              </w:rPr>
            </w:pPr>
          </w:p>
        </w:tc>
        <w:tc>
          <w:tcPr>
            <w:tcW w:w="2439" w:type="dxa"/>
            <w:vAlign w:val="center"/>
          </w:tcPr>
          <w:p w14:paraId="3E5396E1"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733</w:t>
            </w:r>
          </w:p>
        </w:tc>
        <w:tc>
          <w:tcPr>
            <w:tcW w:w="5953" w:type="dxa"/>
            <w:vAlign w:val="center"/>
          </w:tcPr>
          <w:p w14:paraId="27D0113A" w14:textId="77777777" w:rsidR="00B611E8" w:rsidRPr="00C17260" w:rsidRDefault="00B611E8" w:rsidP="001D5E2F">
            <w:pPr>
              <w:suppressAutoHyphens/>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Cesnak (jarný)</w:t>
            </w:r>
          </w:p>
        </w:tc>
      </w:tr>
      <w:tr w:rsidR="00B611E8" w:rsidRPr="00C17260" w14:paraId="56133ADA"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312A25AC"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38F40E07"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734</w:t>
            </w:r>
          </w:p>
        </w:tc>
        <w:tc>
          <w:tcPr>
            <w:tcW w:w="5953" w:type="dxa"/>
            <w:vAlign w:val="center"/>
          </w:tcPr>
          <w:p w14:paraId="05CAF485"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Pór pestovaný (jarný)</w:t>
            </w:r>
            <w:r w:rsidRPr="00C17260" w:rsidDel="009E4E60">
              <w:rPr>
                <w:rFonts w:asciiTheme="minorHAnsi" w:hAnsiTheme="minorHAnsi" w:cstheme="minorHAnsi"/>
                <w:color w:val="000000"/>
                <w:kern w:val="3"/>
                <w:sz w:val="22"/>
                <w:szCs w:val="22"/>
                <w:lang w:eastAsia="zh-CN"/>
              </w:rPr>
              <w:t xml:space="preserve"> </w:t>
            </w:r>
          </w:p>
        </w:tc>
      </w:tr>
      <w:tr w:rsidR="00B611E8" w:rsidRPr="00C17260" w14:paraId="064A228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AC5A14D"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4AC9D439"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708</w:t>
            </w:r>
          </w:p>
        </w:tc>
        <w:tc>
          <w:tcPr>
            <w:tcW w:w="5953" w:type="dxa"/>
            <w:vAlign w:val="center"/>
          </w:tcPr>
          <w:p w14:paraId="3BDF72F6"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Kapusta hlávková</w:t>
            </w:r>
          </w:p>
        </w:tc>
      </w:tr>
      <w:tr w:rsidR="00B611E8" w:rsidRPr="00C17260" w14:paraId="46A4E29C"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651C7D99"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10B3286"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709</w:t>
            </w:r>
          </w:p>
        </w:tc>
        <w:tc>
          <w:tcPr>
            <w:tcW w:w="5953" w:type="dxa"/>
            <w:vAlign w:val="center"/>
          </w:tcPr>
          <w:p w14:paraId="759DED48"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Karfiol </w:t>
            </w:r>
          </w:p>
        </w:tc>
      </w:tr>
      <w:tr w:rsidR="00B611E8" w:rsidRPr="00C17260" w14:paraId="1EEFD753"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E965376"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280CB913"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744</w:t>
            </w:r>
          </w:p>
        </w:tc>
        <w:tc>
          <w:tcPr>
            <w:tcW w:w="5953" w:type="dxa"/>
            <w:vAlign w:val="center"/>
          </w:tcPr>
          <w:p w14:paraId="0B24D443"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Kaleráb (skorý)</w:t>
            </w:r>
          </w:p>
        </w:tc>
      </w:tr>
      <w:tr w:rsidR="00B611E8" w:rsidRPr="00C17260" w14:paraId="01FE144F"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72243B7A"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730ABD97"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745</w:t>
            </w:r>
          </w:p>
        </w:tc>
        <w:tc>
          <w:tcPr>
            <w:tcW w:w="5953" w:type="dxa"/>
            <w:vAlign w:val="center"/>
          </w:tcPr>
          <w:p w14:paraId="7E1836DF"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Kaleráb (neskorý)</w:t>
            </w:r>
          </w:p>
        </w:tc>
      </w:tr>
      <w:tr w:rsidR="00B611E8" w:rsidRPr="00C17260" w14:paraId="3C89E4BD"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B5DC197"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26D87BC0"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611</w:t>
            </w:r>
          </w:p>
        </w:tc>
        <w:tc>
          <w:tcPr>
            <w:tcW w:w="5953" w:type="dxa"/>
            <w:vAlign w:val="center"/>
          </w:tcPr>
          <w:p w14:paraId="5A104091"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Kel hlávkový</w:t>
            </w:r>
          </w:p>
        </w:tc>
      </w:tr>
      <w:tr w:rsidR="00B611E8" w:rsidRPr="00C17260" w14:paraId="0D3BE5C1"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1118F197"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04F8F9E9"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730</w:t>
            </w:r>
          </w:p>
        </w:tc>
        <w:tc>
          <w:tcPr>
            <w:tcW w:w="5953" w:type="dxa"/>
            <w:vAlign w:val="center"/>
          </w:tcPr>
          <w:p w14:paraId="5E982121"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Kel ružičkový </w:t>
            </w:r>
          </w:p>
        </w:tc>
      </w:tr>
      <w:tr w:rsidR="00B611E8" w:rsidRPr="00C17260" w14:paraId="5EF54C35"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DE9CCC4"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D616920"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809</w:t>
            </w:r>
          </w:p>
        </w:tc>
        <w:tc>
          <w:tcPr>
            <w:tcW w:w="5953" w:type="dxa"/>
            <w:vAlign w:val="center"/>
          </w:tcPr>
          <w:p w14:paraId="3D0AB602"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Brokolica </w:t>
            </w:r>
          </w:p>
        </w:tc>
      </w:tr>
      <w:tr w:rsidR="00B611E8" w:rsidRPr="00C17260" w14:paraId="6BDD6FB6"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03797329"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543A091"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810</w:t>
            </w:r>
          </w:p>
        </w:tc>
        <w:tc>
          <w:tcPr>
            <w:tcW w:w="5953" w:type="dxa"/>
            <w:vAlign w:val="center"/>
          </w:tcPr>
          <w:p w14:paraId="6E73CF1D"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Paprika ročná</w:t>
            </w:r>
          </w:p>
        </w:tc>
      </w:tr>
      <w:tr w:rsidR="00B611E8" w:rsidRPr="00C17260" w14:paraId="2424851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91393C7"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F18FA1A"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702</w:t>
            </w:r>
          </w:p>
        </w:tc>
        <w:tc>
          <w:tcPr>
            <w:tcW w:w="5953" w:type="dxa"/>
            <w:vAlign w:val="center"/>
          </w:tcPr>
          <w:p w14:paraId="2C3FBC38"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Rajčiak jedlý</w:t>
            </w:r>
          </w:p>
        </w:tc>
      </w:tr>
      <w:tr w:rsidR="00B611E8" w:rsidRPr="00C17260" w14:paraId="5868D2FA"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2812878B"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9E69E35"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817</w:t>
            </w:r>
          </w:p>
        </w:tc>
        <w:tc>
          <w:tcPr>
            <w:tcW w:w="5953" w:type="dxa"/>
            <w:vAlign w:val="center"/>
          </w:tcPr>
          <w:p w14:paraId="4F5058BB"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Ľuľok baklažánový (baklažán)</w:t>
            </w:r>
          </w:p>
        </w:tc>
      </w:tr>
      <w:tr w:rsidR="00B611E8" w:rsidRPr="00C17260" w14:paraId="404749BB"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72A0E1"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7092AC54"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820</w:t>
            </w:r>
          </w:p>
        </w:tc>
        <w:tc>
          <w:tcPr>
            <w:tcW w:w="5953" w:type="dxa"/>
            <w:vAlign w:val="center"/>
          </w:tcPr>
          <w:p w14:paraId="45EA157E"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Špargľa </w:t>
            </w:r>
          </w:p>
        </w:tc>
      </w:tr>
      <w:tr w:rsidR="00B611E8" w:rsidRPr="00C17260" w14:paraId="64A614E3"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09E4654D"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A0EF0B3"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718</w:t>
            </w:r>
          </w:p>
        </w:tc>
        <w:tc>
          <w:tcPr>
            <w:tcW w:w="5953" w:type="dxa"/>
            <w:vAlign w:val="center"/>
          </w:tcPr>
          <w:p w14:paraId="4A34BF92"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Hadí mor španielsky </w:t>
            </w:r>
          </w:p>
        </w:tc>
      </w:tr>
      <w:tr w:rsidR="00B611E8" w:rsidRPr="00C17260" w14:paraId="4B33461C"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27C21E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7F2E7CA7"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712</w:t>
            </w:r>
          </w:p>
        </w:tc>
        <w:tc>
          <w:tcPr>
            <w:tcW w:w="5953" w:type="dxa"/>
            <w:vAlign w:val="center"/>
          </w:tcPr>
          <w:p w14:paraId="357100AA"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Šalát siaty</w:t>
            </w:r>
          </w:p>
        </w:tc>
      </w:tr>
      <w:tr w:rsidR="00B611E8" w:rsidRPr="00C17260" w14:paraId="1A66AF31"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09157D89"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87DB0B0"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713</w:t>
            </w:r>
          </w:p>
        </w:tc>
        <w:tc>
          <w:tcPr>
            <w:tcW w:w="5953" w:type="dxa"/>
            <w:vAlign w:val="center"/>
          </w:tcPr>
          <w:p w14:paraId="28F00118"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Mrkva obyčajná</w:t>
            </w:r>
          </w:p>
        </w:tc>
      </w:tr>
      <w:tr w:rsidR="00B611E8" w:rsidRPr="00C17260" w14:paraId="7DBDBBE8"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05BAA7D"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07A86663"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726</w:t>
            </w:r>
          </w:p>
        </w:tc>
        <w:tc>
          <w:tcPr>
            <w:tcW w:w="5953" w:type="dxa"/>
            <w:vAlign w:val="center"/>
          </w:tcPr>
          <w:p w14:paraId="626CA9DF"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Karotka </w:t>
            </w:r>
          </w:p>
        </w:tc>
      </w:tr>
      <w:tr w:rsidR="00B611E8" w:rsidRPr="00C17260" w14:paraId="5B76B95D"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72DEA2B2"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2148AC3"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737</w:t>
            </w:r>
          </w:p>
        </w:tc>
        <w:tc>
          <w:tcPr>
            <w:tcW w:w="5953" w:type="dxa"/>
            <w:vAlign w:val="center"/>
          </w:tcPr>
          <w:p w14:paraId="491C3DAC"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 xml:space="preserve">Zeler voňavý </w:t>
            </w:r>
            <w:proofErr w:type="spellStart"/>
            <w:r w:rsidRPr="00C17260">
              <w:rPr>
                <w:rFonts w:asciiTheme="minorHAnsi" w:hAnsiTheme="minorHAnsi" w:cstheme="minorHAnsi"/>
                <w:color w:val="000000"/>
                <w:kern w:val="3"/>
                <w:sz w:val="22"/>
                <w:szCs w:val="22"/>
                <w:lang w:eastAsia="zh-CN"/>
              </w:rPr>
              <w:t>buľvový</w:t>
            </w:r>
            <w:proofErr w:type="spellEnd"/>
            <w:r w:rsidRPr="00C17260">
              <w:rPr>
                <w:rFonts w:asciiTheme="minorHAnsi" w:hAnsiTheme="minorHAnsi" w:cstheme="minorHAnsi"/>
                <w:color w:val="000000"/>
                <w:kern w:val="3"/>
                <w:sz w:val="22"/>
                <w:szCs w:val="22"/>
                <w:lang w:eastAsia="zh-CN"/>
              </w:rPr>
              <w:t xml:space="preserve"> </w:t>
            </w:r>
          </w:p>
        </w:tc>
      </w:tr>
      <w:tr w:rsidR="00B611E8" w:rsidRPr="00C17260" w14:paraId="2F5BDEF1"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4B2025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C11CB54"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738</w:t>
            </w:r>
          </w:p>
        </w:tc>
        <w:tc>
          <w:tcPr>
            <w:tcW w:w="5953" w:type="dxa"/>
            <w:vAlign w:val="center"/>
          </w:tcPr>
          <w:p w14:paraId="01B24709" w14:textId="77777777" w:rsidR="00B611E8" w:rsidRPr="00C17260" w:rsidDel="003B1D1E"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Zeler voňavý stonkový</w:t>
            </w:r>
          </w:p>
        </w:tc>
      </w:tr>
      <w:tr w:rsidR="00B611E8" w:rsidRPr="00C17260" w14:paraId="383F0A7D"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72847FA5"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021C158"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811</w:t>
            </w:r>
          </w:p>
        </w:tc>
        <w:tc>
          <w:tcPr>
            <w:tcW w:w="5953" w:type="dxa"/>
            <w:vAlign w:val="center"/>
          </w:tcPr>
          <w:p w14:paraId="0A033619"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Petržlen záhradný</w:t>
            </w:r>
          </w:p>
        </w:tc>
      </w:tr>
      <w:tr w:rsidR="00B611E8" w:rsidRPr="00C17260" w14:paraId="13F6378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5823A18"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4FFB9F02"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747</w:t>
            </w:r>
          </w:p>
        </w:tc>
        <w:tc>
          <w:tcPr>
            <w:tcW w:w="5953" w:type="dxa"/>
            <w:vAlign w:val="center"/>
          </w:tcPr>
          <w:p w14:paraId="030FE5F9"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Reďkev siata čierna</w:t>
            </w:r>
          </w:p>
        </w:tc>
      </w:tr>
      <w:tr w:rsidR="00B611E8" w:rsidRPr="00C17260" w14:paraId="1F701D2B"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67BE21F8"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042A20B5"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746</w:t>
            </w:r>
          </w:p>
        </w:tc>
        <w:tc>
          <w:tcPr>
            <w:tcW w:w="5953" w:type="dxa"/>
            <w:vAlign w:val="center"/>
          </w:tcPr>
          <w:p w14:paraId="5F356BA9"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Reďkev siata pravá (reďkovka)</w:t>
            </w:r>
          </w:p>
        </w:tc>
      </w:tr>
      <w:tr w:rsidR="00B611E8" w:rsidRPr="00C17260" w14:paraId="7F389112"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1BCE3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4C3EF45"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740</w:t>
            </w:r>
          </w:p>
        </w:tc>
        <w:tc>
          <w:tcPr>
            <w:tcW w:w="5953" w:type="dxa"/>
            <w:vAlign w:val="center"/>
          </w:tcPr>
          <w:p w14:paraId="4BBF2699"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 xml:space="preserve">Tekvica obrovská (pre produkciu na priamy konzum)  </w:t>
            </w:r>
          </w:p>
        </w:tc>
      </w:tr>
      <w:tr w:rsidR="00B611E8" w:rsidRPr="00C17260" w14:paraId="44B3F478"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38226968"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B329D04"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741</w:t>
            </w:r>
          </w:p>
        </w:tc>
        <w:tc>
          <w:tcPr>
            <w:tcW w:w="5953" w:type="dxa"/>
            <w:vAlign w:val="center"/>
          </w:tcPr>
          <w:p w14:paraId="7FBE5AF2"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Tekvica obrovská (pre produkciu semien na konzum a lisovanie)</w:t>
            </w:r>
          </w:p>
        </w:tc>
      </w:tr>
      <w:tr w:rsidR="00B611E8" w:rsidRPr="00C17260" w14:paraId="33801D4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6B6717E"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02CB6B4"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742</w:t>
            </w:r>
          </w:p>
        </w:tc>
        <w:tc>
          <w:tcPr>
            <w:tcW w:w="5953" w:type="dxa"/>
            <w:vAlign w:val="center"/>
          </w:tcPr>
          <w:p w14:paraId="2E69FF9E"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Tekvica obyčajná (pre produkciu na priamy konzum)</w:t>
            </w:r>
          </w:p>
        </w:tc>
      </w:tr>
      <w:tr w:rsidR="00B611E8" w:rsidRPr="00C17260" w14:paraId="6063CAA9" w14:textId="77777777" w:rsidTr="001D5E2F">
        <w:tc>
          <w:tcPr>
            <w:cnfStyle w:val="001000000000" w:firstRow="0" w:lastRow="0" w:firstColumn="1" w:lastColumn="0" w:oddVBand="0" w:evenVBand="0" w:oddHBand="0" w:evenHBand="0" w:firstRowFirstColumn="0" w:firstRowLastColumn="0" w:lastRowFirstColumn="0" w:lastRowLastColumn="0"/>
            <w:tcW w:w="817" w:type="dxa"/>
            <w:vAlign w:val="center"/>
          </w:tcPr>
          <w:p w14:paraId="54EFEE34"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39230B0"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743</w:t>
            </w:r>
          </w:p>
        </w:tc>
        <w:tc>
          <w:tcPr>
            <w:tcW w:w="5953" w:type="dxa"/>
            <w:vAlign w:val="center"/>
          </w:tcPr>
          <w:p w14:paraId="6A6283B6"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Tekvica obyčajná (pre produkciu semien na konzum a lisovanie)</w:t>
            </w:r>
          </w:p>
        </w:tc>
      </w:tr>
      <w:tr w:rsidR="00B611E8" w:rsidRPr="00C17260" w14:paraId="10B681C4"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F62A4A9"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3653DD7C"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815</w:t>
            </w:r>
          </w:p>
        </w:tc>
        <w:tc>
          <w:tcPr>
            <w:tcW w:w="5953" w:type="dxa"/>
            <w:vAlign w:val="center"/>
          </w:tcPr>
          <w:p w14:paraId="4A649BB6"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Dyňa červená</w:t>
            </w:r>
          </w:p>
        </w:tc>
      </w:tr>
      <w:tr w:rsidR="00B611E8" w:rsidRPr="00C17260" w14:paraId="7CBCA155"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449CFE37"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55D15ECB"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701</w:t>
            </w:r>
          </w:p>
        </w:tc>
        <w:tc>
          <w:tcPr>
            <w:tcW w:w="5953" w:type="dxa"/>
            <w:vAlign w:val="center"/>
          </w:tcPr>
          <w:p w14:paraId="5C2E7147"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kern w:val="3"/>
                <w:sz w:val="22"/>
                <w:szCs w:val="22"/>
                <w:lang w:eastAsia="zh-CN"/>
              </w:rPr>
            </w:pPr>
            <w:r w:rsidRPr="00C17260">
              <w:rPr>
                <w:rFonts w:asciiTheme="minorHAnsi" w:hAnsiTheme="minorHAnsi" w:cstheme="minorHAnsi"/>
                <w:color w:val="000000"/>
                <w:kern w:val="3"/>
                <w:sz w:val="22"/>
                <w:szCs w:val="22"/>
                <w:lang w:eastAsia="zh-CN"/>
              </w:rPr>
              <w:t>Melón cukrový</w:t>
            </w:r>
          </w:p>
        </w:tc>
      </w:tr>
      <w:tr w:rsidR="00B611E8" w:rsidRPr="00C17260" w14:paraId="6DF0DD85"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B863356"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66C5505"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727</w:t>
            </w:r>
          </w:p>
        </w:tc>
        <w:tc>
          <w:tcPr>
            <w:tcW w:w="5953" w:type="dxa"/>
            <w:vAlign w:val="center"/>
          </w:tcPr>
          <w:p w14:paraId="55064E26"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Uhorka nakladačka</w:t>
            </w:r>
          </w:p>
        </w:tc>
      </w:tr>
      <w:tr w:rsidR="00B611E8" w:rsidRPr="00C17260" w14:paraId="4D9E0E00"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4C6F2FBA"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086C883"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728</w:t>
            </w:r>
          </w:p>
        </w:tc>
        <w:tc>
          <w:tcPr>
            <w:tcW w:w="5953" w:type="dxa"/>
            <w:vAlign w:val="center"/>
          </w:tcPr>
          <w:p w14:paraId="2DC7308B"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Uhorka šalátová</w:t>
            </w:r>
          </w:p>
        </w:tc>
      </w:tr>
      <w:tr w:rsidR="00B611E8" w:rsidRPr="00C17260" w14:paraId="7D68469D"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38BF71B"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B93B03B"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110</w:t>
            </w:r>
          </w:p>
        </w:tc>
        <w:tc>
          <w:tcPr>
            <w:tcW w:w="5953" w:type="dxa"/>
            <w:vAlign w:val="center"/>
          </w:tcPr>
          <w:p w14:paraId="1BDCB714"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Kukurica cukrová </w:t>
            </w:r>
          </w:p>
        </w:tc>
      </w:tr>
      <w:tr w:rsidR="00B611E8" w:rsidRPr="00C17260" w14:paraId="48AD3B1A"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2469F8C3"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07910E8"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826</w:t>
            </w:r>
          </w:p>
        </w:tc>
        <w:tc>
          <w:tcPr>
            <w:tcW w:w="5953" w:type="dxa"/>
            <w:vAlign w:val="center"/>
          </w:tcPr>
          <w:p w14:paraId="0F8A5360"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Paštrnák siaty pravý</w:t>
            </w:r>
          </w:p>
        </w:tc>
      </w:tr>
      <w:tr w:rsidR="00B611E8" w:rsidRPr="00C17260" w14:paraId="2AD95E1B"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8C13B3F"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680AC1D1"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667</w:t>
            </w:r>
          </w:p>
        </w:tc>
        <w:tc>
          <w:tcPr>
            <w:tcW w:w="5953" w:type="dxa"/>
            <w:vAlign w:val="center"/>
          </w:tcPr>
          <w:p w14:paraId="7FBA5845"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 xml:space="preserve">Povojník purpurový </w:t>
            </w:r>
            <w:proofErr w:type="spellStart"/>
            <w:r w:rsidRPr="00C17260">
              <w:rPr>
                <w:rFonts w:asciiTheme="minorHAnsi" w:hAnsiTheme="minorHAnsi" w:cstheme="minorHAnsi"/>
                <w:color w:val="000000"/>
                <w:kern w:val="3"/>
                <w:sz w:val="22"/>
                <w:szCs w:val="22"/>
                <w:lang w:eastAsia="zh-CN"/>
              </w:rPr>
              <w:t>batátový</w:t>
            </w:r>
            <w:proofErr w:type="spellEnd"/>
            <w:r w:rsidRPr="00C17260">
              <w:rPr>
                <w:rFonts w:asciiTheme="minorHAnsi" w:hAnsiTheme="minorHAnsi" w:cstheme="minorHAnsi"/>
                <w:color w:val="000000"/>
                <w:kern w:val="3"/>
                <w:sz w:val="22"/>
                <w:szCs w:val="22"/>
                <w:lang w:eastAsia="zh-CN"/>
              </w:rPr>
              <w:t xml:space="preserve"> (</w:t>
            </w:r>
            <w:proofErr w:type="spellStart"/>
            <w:r w:rsidRPr="00C17260">
              <w:rPr>
                <w:rFonts w:asciiTheme="minorHAnsi" w:hAnsiTheme="minorHAnsi" w:cstheme="minorHAnsi"/>
                <w:color w:val="000000"/>
                <w:kern w:val="3"/>
                <w:sz w:val="22"/>
                <w:szCs w:val="22"/>
                <w:lang w:eastAsia="zh-CN"/>
              </w:rPr>
              <w:t>batát</w:t>
            </w:r>
            <w:proofErr w:type="spellEnd"/>
            <w:r w:rsidRPr="00C17260">
              <w:rPr>
                <w:rFonts w:asciiTheme="minorHAnsi" w:hAnsiTheme="minorHAnsi" w:cstheme="minorHAnsi"/>
                <w:color w:val="000000"/>
                <w:kern w:val="3"/>
                <w:sz w:val="22"/>
                <w:szCs w:val="22"/>
                <w:lang w:eastAsia="zh-CN"/>
              </w:rPr>
              <w:t>)</w:t>
            </w:r>
          </w:p>
        </w:tc>
      </w:tr>
      <w:tr w:rsidR="00B611E8" w:rsidRPr="00C17260" w14:paraId="3175AC4C"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6FFC0234"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31ED8146"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830</w:t>
            </w:r>
          </w:p>
        </w:tc>
        <w:tc>
          <w:tcPr>
            <w:tcW w:w="5953" w:type="dxa"/>
            <w:vAlign w:val="center"/>
          </w:tcPr>
          <w:p w14:paraId="7F8521FC"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Chren dedinský</w:t>
            </w:r>
          </w:p>
        </w:tc>
      </w:tr>
      <w:tr w:rsidR="00B611E8" w:rsidRPr="00C17260" w14:paraId="4F16E01E"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5F9AE2"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10C57738"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117</w:t>
            </w:r>
          </w:p>
        </w:tc>
        <w:tc>
          <w:tcPr>
            <w:tcW w:w="5953" w:type="dxa"/>
          </w:tcPr>
          <w:p w14:paraId="027B4BC8"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Kukurica siata pukancová</w:t>
            </w:r>
          </w:p>
        </w:tc>
      </w:tr>
      <w:tr w:rsidR="00B611E8" w:rsidRPr="00C17260" w14:paraId="7FFA44A5"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3BA0BC0A"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205A8DA6"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619</w:t>
            </w:r>
          </w:p>
        </w:tc>
        <w:tc>
          <w:tcPr>
            <w:tcW w:w="5953" w:type="dxa"/>
          </w:tcPr>
          <w:p w14:paraId="4CF8CDC1"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Čakanka obyčajná</w:t>
            </w:r>
          </w:p>
        </w:tc>
      </w:tr>
      <w:tr w:rsidR="00B611E8" w:rsidRPr="00C17260" w14:paraId="57C2A3BA"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F285E7C"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0ABD8E4C"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676</w:t>
            </w:r>
          </w:p>
        </w:tc>
        <w:tc>
          <w:tcPr>
            <w:tcW w:w="5953" w:type="dxa"/>
          </w:tcPr>
          <w:p w14:paraId="2508A585"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Žerucha siata</w:t>
            </w:r>
          </w:p>
        </w:tc>
      </w:tr>
      <w:tr w:rsidR="00B611E8" w:rsidRPr="00C17260" w14:paraId="301BF4D3"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610FEA30"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vAlign w:val="center"/>
          </w:tcPr>
          <w:p w14:paraId="3A98288D"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color w:val="000000"/>
                <w:kern w:val="3"/>
                <w:sz w:val="22"/>
                <w:szCs w:val="22"/>
                <w:lang w:eastAsia="zh-CN"/>
              </w:rPr>
              <w:t>803</w:t>
            </w:r>
          </w:p>
        </w:tc>
        <w:tc>
          <w:tcPr>
            <w:tcW w:w="5953" w:type="dxa"/>
          </w:tcPr>
          <w:p w14:paraId="7A587F63"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Štiavec alpský</w:t>
            </w:r>
          </w:p>
        </w:tc>
      </w:tr>
      <w:tr w:rsidR="00B611E8" w:rsidRPr="00C17260" w14:paraId="6E268C9A"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B8BFFDF"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tcPr>
          <w:p w14:paraId="04E3D0DA" w14:textId="77777777" w:rsidR="00B611E8" w:rsidRPr="00C17260" w:rsidRDefault="00B611E8" w:rsidP="001D5E2F">
            <w:pPr>
              <w:suppressAutoHyphens/>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626</w:t>
            </w:r>
          </w:p>
        </w:tc>
        <w:tc>
          <w:tcPr>
            <w:tcW w:w="5953" w:type="dxa"/>
          </w:tcPr>
          <w:p w14:paraId="32CFEF92" w14:textId="77777777" w:rsidR="00B611E8" w:rsidRPr="00C17260" w:rsidRDefault="00B611E8" w:rsidP="001D5E2F">
            <w:pPr>
              <w:suppressAutoHyphens/>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Poľná zelenina</w:t>
            </w:r>
          </w:p>
        </w:tc>
      </w:tr>
      <w:tr w:rsidR="00B611E8" w:rsidRPr="00C17260" w14:paraId="531BC702"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57ECE49C" w14:textId="77777777" w:rsidR="00B611E8" w:rsidRPr="00C17260" w:rsidRDefault="00B611E8" w:rsidP="00B611E8">
            <w:pPr>
              <w:numPr>
                <w:ilvl w:val="0"/>
                <w:numId w:val="109"/>
              </w:numPr>
              <w:suppressAutoHyphens/>
              <w:autoSpaceDN w:val="0"/>
              <w:contextualSpacing/>
              <w:jc w:val="center"/>
              <w:textAlignment w:val="baseline"/>
              <w:rPr>
                <w:rFonts w:asciiTheme="minorHAnsi" w:hAnsiTheme="minorHAnsi" w:cstheme="minorHAnsi"/>
                <w:kern w:val="3"/>
                <w:sz w:val="22"/>
                <w:szCs w:val="22"/>
                <w:lang w:eastAsia="zh-CN"/>
              </w:rPr>
            </w:pPr>
          </w:p>
        </w:tc>
        <w:tc>
          <w:tcPr>
            <w:tcW w:w="2439" w:type="dxa"/>
          </w:tcPr>
          <w:p w14:paraId="360B0778" w14:textId="77777777" w:rsidR="00B611E8" w:rsidRPr="00C17260" w:rsidRDefault="00B611E8" w:rsidP="001D5E2F">
            <w:pPr>
              <w:suppressAutoHyphens/>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629</w:t>
            </w:r>
          </w:p>
        </w:tc>
        <w:tc>
          <w:tcPr>
            <w:tcW w:w="5953" w:type="dxa"/>
          </w:tcPr>
          <w:p w14:paraId="602A556B" w14:textId="77777777" w:rsidR="00B611E8" w:rsidRPr="00C17260" w:rsidRDefault="00B611E8" w:rsidP="001D5E2F">
            <w:pPr>
              <w:suppressAutoHyphens/>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kern w:val="3"/>
                <w:sz w:val="22"/>
                <w:szCs w:val="22"/>
                <w:lang w:eastAsia="zh-CN"/>
              </w:rPr>
            </w:pPr>
            <w:r w:rsidRPr="00C17260">
              <w:rPr>
                <w:rFonts w:asciiTheme="minorHAnsi" w:hAnsiTheme="minorHAnsi" w:cstheme="minorHAnsi"/>
                <w:sz w:val="22"/>
                <w:szCs w:val="22"/>
              </w:rPr>
              <w:t>Zelenina a iné záhradné plodiny pod sklom alebo fóliou</w:t>
            </w:r>
          </w:p>
        </w:tc>
      </w:tr>
    </w:tbl>
    <w:p w14:paraId="6BAE6919" w14:textId="77777777" w:rsidR="00B611E8" w:rsidRPr="00C17260" w:rsidRDefault="00B611E8" w:rsidP="00B611E8">
      <w:pPr>
        <w:pStyle w:val="Standard"/>
        <w:jc w:val="both"/>
        <w:rPr>
          <w:rFonts w:asciiTheme="minorHAnsi" w:eastAsiaTheme="minorHAnsi" w:hAnsiTheme="minorHAnsi" w:cstheme="minorHAnsi"/>
          <w:kern w:val="0"/>
          <w:sz w:val="22"/>
          <w:szCs w:val="22"/>
          <w:lang w:eastAsia="en-US"/>
        </w:rPr>
      </w:pPr>
    </w:p>
    <w:p w14:paraId="1D02C7F7"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OKOPANINY</w:t>
      </w:r>
    </w:p>
    <w:tbl>
      <w:tblPr>
        <w:tblStyle w:val="Tabukasmriekou4zvraznenie1"/>
        <w:tblW w:w="9209" w:type="dxa"/>
        <w:tblLook w:val="04A0" w:firstRow="1" w:lastRow="0" w:firstColumn="1" w:lastColumn="0" w:noHBand="0" w:noVBand="1"/>
      </w:tblPr>
      <w:tblGrid>
        <w:gridCol w:w="846"/>
        <w:gridCol w:w="2410"/>
        <w:gridCol w:w="5953"/>
      </w:tblGrid>
      <w:tr w:rsidR="00B611E8" w:rsidRPr="00C17260" w14:paraId="38F85C05"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BE0728" w14:textId="77777777" w:rsidR="00B611E8" w:rsidRPr="00C17260" w:rsidRDefault="00B611E8" w:rsidP="001D5E2F">
            <w:pPr>
              <w:pStyle w:val="Standard"/>
              <w:jc w:val="center"/>
              <w:rPr>
                <w:rFonts w:asciiTheme="minorHAnsi" w:hAnsiTheme="minorHAnsi" w:cstheme="minorHAnsi"/>
                <w:b w:val="0"/>
                <w:bCs w:val="0"/>
                <w:sz w:val="22"/>
                <w:szCs w:val="22"/>
              </w:rPr>
            </w:pPr>
            <w:r w:rsidRPr="00C17260">
              <w:rPr>
                <w:rFonts w:asciiTheme="minorHAnsi" w:hAnsiTheme="minorHAnsi" w:cstheme="minorHAnsi"/>
                <w:sz w:val="22"/>
                <w:szCs w:val="22"/>
              </w:rPr>
              <w:t>Por. číslo</w:t>
            </w:r>
          </w:p>
        </w:tc>
        <w:tc>
          <w:tcPr>
            <w:tcW w:w="2410" w:type="dxa"/>
            <w:vAlign w:val="center"/>
          </w:tcPr>
          <w:p w14:paraId="2B253464"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Číselný kód plodiny v SAPS 2021</w:t>
            </w:r>
          </w:p>
        </w:tc>
        <w:tc>
          <w:tcPr>
            <w:tcW w:w="5953" w:type="dxa"/>
            <w:vAlign w:val="center"/>
          </w:tcPr>
          <w:p w14:paraId="4D57B645"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Plodina</w:t>
            </w:r>
          </w:p>
        </w:tc>
      </w:tr>
      <w:tr w:rsidR="00B611E8" w:rsidRPr="00C17260" w14:paraId="23BF4BAE"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EEF553" w14:textId="77777777" w:rsidR="00B611E8" w:rsidRPr="00C17260" w:rsidRDefault="00B611E8" w:rsidP="00B611E8">
            <w:pPr>
              <w:numPr>
                <w:ilvl w:val="0"/>
                <w:numId w:val="110"/>
              </w:numPr>
              <w:spacing w:after="200" w:line="276" w:lineRule="auto"/>
              <w:contextualSpacing/>
              <w:jc w:val="center"/>
              <w:rPr>
                <w:rFonts w:asciiTheme="minorHAnsi" w:hAnsiTheme="minorHAnsi" w:cstheme="minorHAnsi"/>
                <w:b w:val="0"/>
                <w:sz w:val="22"/>
                <w:szCs w:val="22"/>
              </w:rPr>
            </w:pPr>
          </w:p>
        </w:tc>
        <w:tc>
          <w:tcPr>
            <w:tcW w:w="2410" w:type="dxa"/>
            <w:vAlign w:val="center"/>
          </w:tcPr>
          <w:p w14:paraId="2C462BE6" w14:textId="77777777" w:rsidR="00B611E8" w:rsidRPr="00C17260" w:rsidRDefault="00B611E8" w:rsidP="001D5E2F">
            <w:pPr>
              <w:autoSpaceDE w:val="0"/>
              <w:autoSpaceDN w:val="0"/>
              <w:adjustRightInd w:val="0"/>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828</w:t>
            </w:r>
          </w:p>
        </w:tc>
        <w:tc>
          <w:tcPr>
            <w:tcW w:w="5953" w:type="dxa"/>
            <w:vAlign w:val="center"/>
          </w:tcPr>
          <w:p w14:paraId="1B0ED99E"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Zemiaky konzumné (skoré)</w:t>
            </w:r>
          </w:p>
        </w:tc>
      </w:tr>
      <w:tr w:rsidR="00B611E8" w:rsidRPr="00C17260" w14:paraId="72F13B06"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7CC71E69" w14:textId="77777777" w:rsidR="00B611E8" w:rsidRPr="00C17260" w:rsidRDefault="00B611E8" w:rsidP="00B611E8">
            <w:pPr>
              <w:numPr>
                <w:ilvl w:val="0"/>
                <w:numId w:val="110"/>
              </w:numPr>
              <w:spacing w:after="200" w:line="276" w:lineRule="auto"/>
              <w:contextualSpacing/>
              <w:jc w:val="center"/>
              <w:rPr>
                <w:rFonts w:asciiTheme="minorHAnsi" w:hAnsiTheme="minorHAnsi" w:cstheme="minorHAnsi"/>
                <w:b w:val="0"/>
                <w:sz w:val="22"/>
                <w:szCs w:val="22"/>
              </w:rPr>
            </w:pPr>
          </w:p>
        </w:tc>
        <w:tc>
          <w:tcPr>
            <w:tcW w:w="2410" w:type="dxa"/>
            <w:vAlign w:val="center"/>
          </w:tcPr>
          <w:p w14:paraId="7DE697EE" w14:textId="77777777" w:rsidR="00B611E8" w:rsidRPr="00C17260" w:rsidRDefault="00B611E8" w:rsidP="001D5E2F">
            <w:pPr>
              <w:autoSpaceDE w:val="0"/>
              <w:autoSpaceDN w:val="0"/>
              <w:adjustRightInd w:val="0"/>
              <w:ind w:left="720" w:hanging="686"/>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829</w:t>
            </w:r>
          </w:p>
        </w:tc>
        <w:tc>
          <w:tcPr>
            <w:tcW w:w="5953" w:type="dxa"/>
            <w:vAlign w:val="center"/>
          </w:tcPr>
          <w:p w14:paraId="125F73FC"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Zemiaky konzumné (neskoré)</w:t>
            </w:r>
          </w:p>
        </w:tc>
      </w:tr>
      <w:tr w:rsidR="00B611E8" w:rsidRPr="00C17260" w14:paraId="2E67889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724307" w14:textId="77777777" w:rsidR="00B611E8" w:rsidRPr="00C17260" w:rsidRDefault="00B611E8" w:rsidP="00B611E8">
            <w:pPr>
              <w:numPr>
                <w:ilvl w:val="0"/>
                <w:numId w:val="110"/>
              </w:numPr>
              <w:spacing w:after="200" w:line="276" w:lineRule="auto"/>
              <w:contextualSpacing/>
              <w:jc w:val="center"/>
              <w:rPr>
                <w:rFonts w:asciiTheme="minorHAnsi" w:hAnsiTheme="minorHAnsi" w:cstheme="minorHAnsi"/>
                <w:b w:val="0"/>
                <w:sz w:val="22"/>
                <w:szCs w:val="22"/>
              </w:rPr>
            </w:pPr>
          </w:p>
        </w:tc>
        <w:tc>
          <w:tcPr>
            <w:tcW w:w="2410" w:type="dxa"/>
            <w:vAlign w:val="center"/>
          </w:tcPr>
          <w:p w14:paraId="5982221B" w14:textId="77777777" w:rsidR="00B611E8" w:rsidRPr="00C17260" w:rsidRDefault="00B611E8" w:rsidP="001D5E2F">
            <w:pPr>
              <w:autoSpaceDE w:val="0"/>
              <w:autoSpaceDN w:val="0"/>
              <w:adjustRightInd w:val="0"/>
              <w:ind w:left="720" w:hanging="686"/>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827</w:t>
            </w:r>
          </w:p>
        </w:tc>
        <w:tc>
          <w:tcPr>
            <w:tcW w:w="5953" w:type="dxa"/>
            <w:vAlign w:val="center"/>
          </w:tcPr>
          <w:p w14:paraId="70635958"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color w:val="000000"/>
                <w:sz w:val="22"/>
                <w:szCs w:val="22"/>
              </w:rPr>
              <w:t>Zemiaky sadbové</w:t>
            </w:r>
          </w:p>
        </w:tc>
      </w:tr>
      <w:tr w:rsidR="00B611E8" w:rsidRPr="00C17260" w14:paraId="391FBECC"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54F0F4C8" w14:textId="77777777" w:rsidR="00B611E8" w:rsidRPr="00C17260" w:rsidRDefault="00B611E8" w:rsidP="00B611E8">
            <w:pPr>
              <w:numPr>
                <w:ilvl w:val="0"/>
                <w:numId w:val="110"/>
              </w:numPr>
              <w:contextualSpacing/>
              <w:jc w:val="center"/>
              <w:rPr>
                <w:rFonts w:asciiTheme="minorHAnsi" w:hAnsiTheme="minorHAnsi" w:cstheme="minorHAnsi"/>
                <w:b w:val="0"/>
                <w:sz w:val="22"/>
                <w:szCs w:val="22"/>
              </w:rPr>
            </w:pPr>
          </w:p>
        </w:tc>
        <w:tc>
          <w:tcPr>
            <w:tcW w:w="2410" w:type="dxa"/>
            <w:vAlign w:val="center"/>
          </w:tcPr>
          <w:p w14:paraId="3AEB7F43" w14:textId="77777777" w:rsidR="00B611E8" w:rsidRPr="00C17260" w:rsidRDefault="00B611E8" w:rsidP="001D5E2F">
            <w:pPr>
              <w:autoSpaceDE w:val="0"/>
              <w:autoSpaceDN w:val="0"/>
              <w:adjustRightInd w:val="0"/>
              <w:ind w:left="720" w:hanging="686"/>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616</w:t>
            </w:r>
          </w:p>
        </w:tc>
        <w:tc>
          <w:tcPr>
            <w:tcW w:w="5953" w:type="dxa"/>
            <w:vAlign w:val="center"/>
          </w:tcPr>
          <w:p w14:paraId="777E08AD"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 xml:space="preserve">Repa cukrová </w:t>
            </w:r>
          </w:p>
        </w:tc>
      </w:tr>
    </w:tbl>
    <w:p w14:paraId="11E76BF5" w14:textId="77777777" w:rsidR="00B611E8" w:rsidRPr="00C17260" w:rsidRDefault="00B611E8" w:rsidP="00B611E8">
      <w:pPr>
        <w:spacing w:after="60"/>
        <w:rPr>
          <w:rFonts w:cstheme="minorHAnsi"/>
          <w:b/>
          <w:bCs/>
          <w:u w:val="single"/>
        </w:rPr>
      </w:pPr>
    </w:p>
    <w:p w14:paraId="7625534B"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OLEJNINY</w:t>
      </w:r>
    </w:p>
    <w:tbl>
      <w:tblPr>
        <w:tblStyle w:val="Tabukasmriekou4zvraznenie1"/>
        <w:tblW w:w="9209" w:type="dxa"/>
        <w:tblLook w:val="04A0" w:firstRow="1" w:lastRow="0" w:firstColumn="1" w:lastColumn="0" w:noHBand="0" w:noVBand="1"/>
      </w:tblPr>
      <w:tblGrid>
        <w:gridCol w:w="846"/>
        <w:gridCol w:w="2268"/>
        <w:gridCol w:w="6095"/>
      </w:tblGrid>
      <w:tr w:rsidR="00B611E8" w:rsidRPr="00C17260" w14:paraId="5CCA6858"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0F9546B" w14:textId="77777777" w:rsidR="00B611E8" w:rsidRPr="00C17260" w:rsidRDefault="00B611E8" w:rsidP="001D5E2F">
            <w:pPr>
              <w:pStyle w:val="Standard"/>
              <w:jc w:val="center"/>
              <w:rPr>
                <w:rFonts w:asciiTheme="minorHAnsi" w:hAnsiTheme="minorHAnsi" w:cstheme="minorHAnsi"/>
                <w:b w:val="0"/>
                <w:bCs w:val="0"/>
                <w:sz w:val="22"/>
                <w:szCs w:val="22"/>
              </w:rPr>
            </w:pPr>
            <w:r w:rsidRPr="00C17260">
              <w:rPr>
                <w:rFonts w:asciiTheme="minorHAnsi" w:hAnsiTheme="minorHAnsi" w:cstheme="minorHAnsi"/>
                <w:sz w:val="22"/>
                <w:szCs w:val="22"/>
              </w:rPr>
              <w:t>Por. číslo</w:t>
            </w:r>
          </w:p>
        </w:tc>
        <w:tc>
          <w:tcPr>
            <w:tcW w:w="2268" w:type="dxa"/>
          </w:tcPr>
          <w:p w14:paraId="48283D33"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Číselný kód plodiny v SAPS 2021</w:t>
            </w:r>
          </w:p>
        </w:tc>
        <w:tc>
          <w:tcPr>
            <w:tcW w:w="6095" w:type="dxa"/>
            <w:vAlign w:val="center"/>
          </w:tcPr>
          <w:p w14:paraId="4AC0AD6F"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Plodina</w:t>
            </w:r>
          </w:p>
        </w:tc>
      </w:tr>
      <w:tr w:rsidR="00B611E8" w:rsidRPr="00C17260" w14:paraId="14DF1A74"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11DCD2" w14:textId="77777777" w:rsidR="00B611E8" w:rsidRPr="00C17260" w:rsidRDefault="00B611E8" w:rsidP="00B611E8">
            <w:pPr>
              <w:numPr>
                <w:ilvl w:val="0"/>
                <w:numId w:val="111"/>
              </w:numPr>
              <w:spacing w:after="200" w:line="276" w:lineRule="auto"/>
              <w:contextualSpacing/>
              <w:jc w:val="center"/>
              <w:rPr>
                <w:rFonts w:asciiTheme="minorHAnsi" w:hAnsiTheme="minorHAnsi" w:cstheme="minorHAnsi"/>
                <w:sz w:val="22"/>
                <w:szCs w:val="22"/>
              </w:rPr>
            </w:pPr>
          </w:p>
        </w:tc>
        <w:tc>
          <w:tcPr>
            <w:tcW w:w="2268" w:type="dxa"/>
          </w:tcPr>
          <w:p w14:paraId="345150DC" w14:textId="77777777" w:rsidR="00B611E8" w:rsidRPr="00C17260" w:rsidRDefault="00B611E8" w:rsidP="001D5E2F">
            <w:pPr>
              <w:autoSpaceDE w:val="0"/>
              <w:autoSpaceDN w:val="0"/>
              <w:adjustRightInd w:val="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401</w:t>
            </w:r>
          </w:p>
        </w:tc>
        <w:tc>
          <w:tcPr>
            <w:tcW w:w="6095" w:type="dxa"/>
          </w:tcPr>
          <w:p w14:paraId="2E97E954"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Ľan siaty priadny</w:t>
            </w:r>
          </w:p>
        </w:tc>
      </w:tr>
      <w:tr w:rsidR="00B611E8" w:rsidRPr="00C17260" w14:paraId="0FA59016"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4E068CF0" w14:textId="77777777" w:rsidR="00B611E8" w:rsidRPr="00C17260" w:rsidRDefault="00B611E8" w:rsidP="00B611E8">
            <w:pPr>
              <w:numPr>
                <w:ilvl w:val="0"/>
                <w:numId w:val="111"/>
              </w:numPr>
              <w:spacing w:after="200" w:line="276" w:lineRule="auto"/>
              <w:contextualSpacing/>
              <w:jc w:val="center"/>
              <w:rPr>
                <w:rFonts w:asciiTheme="minorHAnsi" w:hAnsiTheme="minorHAnsi" w:cstheme="minorHAnsi"/>
                <w:sz w:val="22"/>
                <w:szCs w:val="22"/>
              </w:rPr>
            </w:pPr>
          </w:p>
        </w:tc>
        <w:tc>
          <w:tcPr>
            <w:tcW w:w="2268" w:type="dxa"/>
          </w:tcPr>
          <w:p w14:paraId="6C59A0E3" w14:textId="77777777" w:rsidR="00B611E8" w:rsidRPr="00C17260" w:rsidRDefault="00B611E8" w:rsidP="001D5E2F">
            <w:pPr>
              <w:autoSpaceDE w:val="0"/>
              <w:autoSpaceDN w:val="0"/>
              <w:adjustRightInd w:val="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402</w:t>
            </w:r>
          </w:p>
        </w:tc>
        <w:tc>
          <w:tcPr>
            <w:tcW w:w="6095" w:type="dxa"/>
          </w:tcPr>
          <w:p w14:paraId="457E0C2A"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Ľan siaty olejný</w:t>
            </w:r>
          </w:p>
        </w:tc>
      </w:tr>
      <w:tr w:rsidR="00B611E8" w:rsidRPr="00C17260" w14:paraId="32AC04E9"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D9553E3" w14:textId="77777777" w:rsidR="00B611E8" w:rsidRPr="00C17260" w:rsidRDefault="00B611E8" w:rsidP="00B611E8">
            <w:pPr>
              <w:numPr>
                <w:ilvl w:val="0"/>
                <w:numId w:val="111"/>
              </w:numPr>
              <w:spacing w:after="200" w:line="276" w:lineRule="auto"/>
              <w:contextualSpacing/>
              <w:jc w:val="center"/>
              <w:rPr>
                <w:rFonts w:asciiTheme="minorHAnsi" w:hAnsiTheme="minorHAnsi" w:cstheme="minorHAnsi"/>
                <w:sz w:val="22"/>
                <w:szCs w:val="22"/>
              </w:rPr>
            </w:pPr>
          </w:p>
        </w:tc>
        <w:tc>
          <w:tcPr>
            <w:tcW w:w="2268" w:type="dxa"/>
          </w:tcPr>
          <w:p w14:paraId="44C018A3" w14:textId="77777777" w:rsidR="00B611E8" w:rsidRPr="00C17260" w:rsidRDefault="00B611E8" w:rsidP="001D5E2F">
            <w:pPr>
              <w:autoSpaceDE w:val="0"/>
              <w:autoSpaceDN w:val="0"/>
              <w:adjustRightInd w:val="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205</w:t>
            </w:r>
          </w:p>
        </w:tc>
        <w:tc>
          <w:tcPr>
            <w:tcW w:w="6095" w:type="dxa"/>
          </w:tcPr>
          <w:p w14:paraId="187DF1A5"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Mak siaty</w:t>
            </w:r>
          </w:p>
        </w:tc>
      </w:tr>
      <w:tr w:rsidR="00B611E8" w:rsidRPr="00C17260" w14:paraId="5B5294B6"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0C451A71" w14:textId="77777777" w:rsidR="00B611E8" w:rsidRPr="00C17260" w:rsidRDefault="00B611E8" w:rsidP="00B611E8">
            <w:pPr>
              <w:numPr>
                <w:ilvl w:val="0"/>
                <w:numId w:val="111"/>
              </w:numPr>
              <w:contextualSpacing/>
              <w:jc w:val="center"/>
              <w:rPr>
                <w:rFonts w:asciiTheme="minorHAnsi" w:hAnsiTheme="minorHAnsi" w:cstheme="minorHAnsi"/>
                <w:sz w:val="22"/>
                <w:szCs w:val="22"/>
              </w:rPr>
            </w:pPr>
          </w:p>
        </w:tc>
        <w:tc>
          <w:tcPr>
            <w:tcW w:w="2268" w:type="dxa"/>
          </w:tcPr>
          <w:p w14:paraId="52141294" w14:textId="77777777" w:rsidR="00B611E8" w:rsidRPr="00C17260" w:rsidRDefault="00B611E8" w:rsidP="001D5E2F">
            <w:pPr>
              <w:autoSpaceDE w:val="0"/>
              <w:autoSpaceDN w:val="0"/>
              <w:adjustRightInd w:val="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722</w:t>
            </w:r>
          </w:p>
        </w:tc>
        <w:tc>
          <w:tcPr>
            <w:tcW w:w="6095" w:type="dxa"/>
          </w:tcPr>
          <w:p w14:paraId="67199413"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Konopa siata</w:t>
            </w:r>
          </w:p>
        </w:tc>
      </w:tr>
    </w:tbl>
    <w:p w14:paraId="0A1FF4F8" w14:textId="77777777" w:rsidR="00B611E8" w:rsidRPr="00C17260" w:rsidRDefault="00B611E8" w:rsidP="00B611E8">
      <w:pPr>
        <w:spacing w:after="60"/>
        <w:rPr>
          <w:rFonts w:cstheme="minorHAnsi"/>
          <w:b/>
          <w:bCs/>
          <w:u w:val="single"/>
        </w:rPr>
      </w:pPr>
    </w:p>
    <w:p w14:paraId="07058253"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OSTATNÉ PLODINY</w:t>
      </w:r>
    </w:p>
    <w:tbl>
      <w:tblPr>
        <w:tblStyle w:val="Tabukasmriekou4zvraznenie1"/>
        <w:tblW w:w="9209" w:type="dxa"/>
        <w:tblLook w:val="04A0" w:firstRow="1" w:lastRow="0" w:firstColumn="1" w:lastColumn="0" w:noHBand="0" w:noVBand="1"/>
      </w:tblPr>
      <w:tblGrid>
        <w:gridCol w:w="846"/>
        <w:gridCol w:w="2268"/>
        <w:gridCol w:w="6095"/>
      </w:tblGrid>
      <w:tr w:rsidR="00B611E8" w:rsidRPr="00C17260" w14:paraId="00801E75"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654E6A" w14:textId="77777777" w:rsidR="00B611E8" w:rsidRPr="00C17260" w:rsidRDefault="00B611E8" w:rsidP="001D5E2F">
            <w:pPr>
              <w:pStyle w:val="Standard"/>
              <w:jc w:val="center"/>
              <w:rPr>
                <w:rFonts w:asciiTheme="minorHAnsi" w:hAnsiTheme="minorHAnsi" w:cstheme="minorHAnsi"/>
                <w:b w:val="0"/>
                <w:bCs w:val="0"/>
                <w:sz w:val="22"/>
                <w:szCs w:val="22"/>
              </w:rPr>
            </w:pPr>
            <w:r w:rsidRPr="00C17260">
              <w:rPr>
                <w:rFonts w:asciiTheme="minorHAnsi" w:hAnsiTheme="minorHAnsi" w:cstheme="minorHAnsi"/>
                <w:sz w:val="22"/>
                <w:szCs w:val="22"/>
              </w:rPr>
              <w:lastRenderedPageBreak/>
              <w:t>Por. číslo</w:t>
            </w:r>
          </w:p>
        </w:tc>
        <w:tc>
          <w:tcPr>
            <w:tcW w:w="2268" w:type="dxa"/>
          </w:tcPr>
          <w:p w14:paraId="3E7E356A"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Číselný kód plodiny v SAPS 2021</w:t>
            </w:r>
          </w:p>
        </w:tc>
        <w:tc>
          <w:tcPr>
            <w:tcW w:w="6095" w:type="dxa"/>
            <w:vAlign w:val="center"/>
          </w:tcPr>
          <w:p w14:paraId="0AD3F58F"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Plodina</w:t>
            </w:r>
          </w:p>
        </w:tc>
      </w:tr>
      <w:tr w:rsidR="00B611E8" w:rsidRPr="00C17260" w14:paraId="75557A5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1D2820" w14:textId="77777777" w:rsidR="00B611E8" w:rsidRPr="00C17260" w:rsidRDefault="00B611E8" w:rsidP="00B611E8">
            <w:pPr>
              <w:numPr>
                <w:ilvl w:val="0"/>
                <w:numId w:val="112"/>
              </w:numPr>
              <w:spacing w:after="200" w:line="276" w:lineRule="auto"/>
              <w:contextualSpacing/>
              <w:jc w:val="center"/>
              <w:rPr>
                <w:rFonts w:asciiTheme="minorHAnsi" w:hAnsiTheme="minorHAnsi" w:cstheme="minorHAnsi"/>
                <w:b w:val="0"/>
                <w:sz w:val="22"/>
                <w:szCs w:val="22"/>
              </w:rPr>
            </w:pPr>
          </w:p>
        </w:tc>
        <w:tc>
          <w:tcPr>
            <w:tcW w:w="2268" w:type="dxa"/>
            <w:vAlign w:val="center"/>
          </w:tcPr>
          <w:p w14:paraId="4F992140" w14:textId="77777777" w:rsidR="00B611E8" w:rsidRPr="00C17260" w:rsidRDefault="00B611E8" w:rsidP="001D5E2F">
            <w:pPr>
              <w:autoSpaceDE w:val="0"/>
              <w:autoSpaceDN w:val="0"/>
              <w:adjustRightInd w:val="0"/>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622</w:t>
            </w:r>
          </w:p>
        </w:tc>
        <w:tc>
          <w:tcPr>
            <w:tcW w:w="6095" w:type="dxa"/>
            <w:vAlign w:val="center"/>
          </w:tcPr>
          <w:p w14:paraId="409D8072"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 xml:space="preserve">Chmeľ obyčajný </w:t>
            </w:r>
          </w:p>
        </w:tc>
      </w:tr>
      <w:tr w:rsidR="00B611E8" w:rsidRPr="00C17260" w14:paraId="1D038008"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6B434F25" w14:textId="77777777" w:rsidR="00B611E8" w:rsidRPr="00C17260" w:rsidRDefault="00B611E8" w:rsidP="00B611E8">
            <w:pPr>
              <w:numPr>
                <w:ilvl w:val="0"/>
                <w:numId w:val="112"/>
              </w:numPr>
              <w:spacing w:after="200" w:line="276" w:lineRule="auto"/>
              <w:contextualSpacing/>
              <w:jc w:val="center"/>
              <w:rPr>
                <w:rFonts w:asciiTheme="minorHAnsi" w:hAnsiTheme="minorHAnsi" w:cstheme="minorHAnsi"/>
                <w:b w:val="0"/>
                <w:sz w:val="22"/>
                <w:szCs w:val="22"/>
              </w:rPr>
            </w:pPr>
          </w:p>
        </w:tc>
        <w:tc>
          <w:tcPr>
            <w:tcW w:w="2268" w:type="dxa"/>
            <w:vAlign w:val="center"/>
          </w:tcPr>
          <w:p w14:paraId="10401BE1" w14:textId="77777777" w:rsidR="00B611E8" w:rsidRPr="00C17260" w:rsidRDefault="00B611E8" w:rsidP="001D5E2F">
            <w:pPr>
              <w:autoSpaceDE w:val="0"/>
              <w:autoSpaceDN w:val="0"/>
              <w:adjustRightInd w:val="0"/>
              <w:ind w:left="720" w:hanging="7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634</w:t>
            </w:r>
          </w:p>
        </w:tc>
        <w:tc>
          <w:tcPr>
            <w:tcW w:w="6095" w:type="dxa"/>
          </w:tcPr>
          <w:p w14:paraId="067A4DB3"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7260">
              <w:rPr>
                <w:rFonts w:asciiTheme="minorHAnsi" w:hAnsiTheme="minorHAnsi" w:cstheme="minorHAnsi"/>
                <w:sz w:val="22"/>
                <w:szCs w:val="22"/>
              </w:rPr>
              <w:t>Vinohrady</w:t>
            </w:r>
          </w:p>
        </w:tc>
      </w:tr>
      <w:tr w:rsidR="00B611E8" w:rsidRPr="00C17260" w14:paraId="2F823199"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5368A2" w14:textId="77777777" w:rsidR="00B611E8" w:rsidRPr="00C17260" w:rsidRDefault="00B611E8" w:rsidP="00B611E8">
            <w:pPr>
              <w:numPr>
                <w:ilvl w:val="0"/>
                <w:numId w:val="112"/>
              </w:numPr>
              <w:spacing w:after="200" w:line="276" w:lineRule="auto"/>
              <w:contextualSpacing/>
              <w:jc w:val="center"/>
              <w:rPr>
                <w:rFonts w:asciiTheme="minorHAnsi" w:hAnsiTheme="minorHAnsi" w:cstheme="minorHAnsi"/>
                <w:b w:val="0"/>
                <w:sz w:val="22"/>
                <w:szCs w:val="22"/>
              </w:rPr>
            </w:pPr>
          </w:p>
        </w:tc>
        <w:tc>
          <w:tcPr>
            <w:tcW w:w="2268" w:type="dxa"/>
            <w:vAlign w:val="center"/>
          </w:tcPr>
          <w:p w14:paraId="5CE1CB64" w14:textId="77777777" w:rsidR="00B611E8" w:rsidRPr="00C17260" w:rsidRDefault="00B611E8" w:rsidP="001D5E2F">
            <w:pPr>
              <w:autoSpaceDE w:val="0"/>
              <w:autoSpaceDN w:val="0"/>
              <w:adjustRightInd w:val="0"/>
              <w:ind w:left="720" w:hanging="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638, 639</w:t>
            </w:r>
          </w:p>
        </w:tc>
        <w:tc>
          <w:tcPr>
            <w:tcW w:w="6095" w:type="dxa"/>
          </w:tcPr>
          <w:p w14:paraId="5D44B28A" w14:textId="77777777" w:rsidR="00B611E8" w:rsidRPr="00C17260" w:rsidRDefault="00B611E8" w:rsidP="001D5E2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Tabak </w:t>
            </w:r>
            <w:proofErr w:type="spellStart"/>
            <w:r w:rsidRPr="00C17260">
              <w:rPr>
                <w:rFonts w:asciiTheme="minorHAnsi" w:hAnsiTheme="minorHAnsi" w:cstheme="minorHAnsi"/>
                <w:sz w:val="22"/>
                <w:szCs w:val="22"/>
              </w:rPr>
              <w:t>virgínsky</w:t>
            </w:r>
            <w:proofErr w:type="spellEnd"/>
          </w:p>
        </w:tc>
      </w:tr>
      <w:tr w:rsidR="00B611E8" w:rsidRPr="00C17260" w14:paraId="3E361523" w14:textId="77777777" w:rsidTr="001D5E2F">
        <w:tc>
          <w:tcPr>
            <w:cnfStyle w:val="001000000000" w:firstRow="0" w:lastRow="0" w:firstColumn="1" w:lastColumn="0" w:oddVBand="0" w:evenVBand="0" w:oddHBand="0" w:evenHBand="0" w:firstRowFirstColumn="0" w:firstRowLastColumn="0" w:lastRowFirstColumn="0" w:lastRowLastColumn="0"/>
            <w:tcW w:w="846" w:type="dxa"/>
          </w:tcPr>
          <w:p w14:paraId="30B58FC7" w14:textId="77777777" w:rsidR="00B611E8" w:rsidRPr="00C17260" w:rsidRDefault="00B611E8" w:rsidP="00B611E8">
            <w:pPr>
              <w:numPr>
                <w:ilvl w:val="0"/>
                <w:numId w:val="112"/>
              </w:numPr>
              <w:spacing w:after="200" w:line="276" w:lineRule="auto"/>
              <w:contextualSpacing/>
              <w:jc w:val="center"/>
              <w:rPr>
                <w:rFonts w:asciiTheme="minorHAnsi" w:hAnsiTheme="minorHAnsi" w:cstheme="minorHAnsi"/>
                <w:b w:val="0"/>
                <w:sz w:val="22"/>
                <w:szCs w:val="22"/>
              </w:rPr>
            </w:pPr>
          </w:p>
        </w:tc>
        <w:tc>
          <w:tcPr>
            <w:tcW w:w="2268" w:type="dxa"/>
            <w:vAlign w:val="center"/>
          </w:tcPr>
          <w:p w14:paraId="40598CED" w14:textId="77777777" w:rsidR="00B611E8" w:rsidRPr="00C17260" w:rsidRDefault="00B611E8" w:rsidP="001D5E2F">
            <w:pPr>
              <w:autoSpaceDE w:val="0"/>
              <w:autoSpaceDN w:val="0"/>
              <w:adjustRightInd w:val="0"/>
              <w:ind w:left="720" w:hanging="7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670</w:t>
            </w:r>
          </w:p>
        </w:tc>
        <w:tc>
          <w:tcPr>
            <w:tcW w:w="6095" w:type="dxa"/>
          </w:tcPr>
          <w:p w14:paraId="46802C73" w14:textId="77777777" w:rsidR="00B611E8" w:rsidRPr="00C17260" w:rsidRDefault="00B611E8" w:rsidP="001D5E2F">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C17260">
              <w:rPr>
                <w:rFonts w:asciiTheme="minorHAnsi" w:hAnsiTheme="minorHAnsi" w:cstheme="minorHAnsi"/>
                <w:sz w:val="22"/>
                <w:szCs w:val="22"/>
              </w:rPr>
              <w:t>Požlt</w:t>
            </w:r>
            <w:proofErr w:type="spellEnd"/>
            <w:r w:rsidRPr="00C17260">
              <w:rPr>
                <w:rFonts w:asciiTheme="minorHAnsi" w:hAnsiTheme="minorHAnsi" w:cstheme="minorHAnsi"/>
                <w:sz w:val="22"/>
                <w:szCs w:val="22"/>
              </w:rPr>
              <w:t xml:space="preserve"> farbiarsky</w:t>
            </w:r>
          </w:p>
        </w:tc>
      </w:tr>
    </w:tbl>
    <w:p w14:paraId="3BD5C5FE" w14:textId="77777777" w:rsidR="00B611E8" w:rsidRPr="00C17260" w:rsidRDefault="00B611E8" w:rsidP="00B611E8">
      <w:pPr>
        <w:pStyle w:val="Standard"/>
        <w:jc w:val="both"/>
        <w:rPr>
          <w:rFonts w:asciiTheme="minorHAnsi" w:hAnsiTheme="minorHAnsi" w:cstheme="minorHAnsi"/>
          <w:b/>
          <w:bCs/>
          <w:sz w:val="22"/>
          <w:szCs w:val="22"/>
          <w:u w:val="single"/>
        </w:rPr>
      </w:pPr>
    </w:p>
    <w:p w14:paraId="131978CB" w14:textId="77777777" w:rsidR="00B611E8" w:rsidRPr="00C17260" w:rsidRDefault="00B611E8" w:rsidP="00B611E8">
      <w:pPr>
        <w:spacing w:after="60"/>
        <w:rPr>
          <w:rFonts w:cstheme="minorHAnsi"/>
          <w:b/>
          <w:bCs/>
          <w:u w:val="single"/>
        </w:rPr>
      </w:pPr>
    </w:p>
    <w:p w14:paraId="533BBD37" w14:textId="00619CA3" w:rsidR="00B611E8" w:rsidRDefault="00B611E8" w:rsidP="00B611E8">
      <w:pPr>
        <w:spacing w:after="60"/>
        <w:rPr>
          <w:rFonts w:cstheme="minorHAnsi"/>
          <w:b/>
          <w:bCs/>
          <w:u w:val="single"/>
        </w:rPr>
      </w:pPr>
    </w:p>
    <w:p w14:paraId="3BC2D635" w14:textId="10ADB5A8" w:rsidR="00016997" w:rsidRDefault="00016997" w:rsidP="00B611E8">
      <w:pPr>
        <w:spacing w:after="60"/>
        <w:rPr>
          <w:rFonts w:cstheme="minorHAnsi"/>
          <w:b/>
          <w:bCs/>
          <w:u w:val="single"/>
        </w:rPr>
      </w:pPr>
    </w:p>
    <w:p w14:paraId="731EAB18" w14:textId="77777777" w:rsidR="00016997" w:rsidRPr="00C17260" w:rsidRDefault="00016997" w:rsidP="00B611E8">
      <w:pPr>
        <w:spacing w:after="60"/>
        <w:rPr>
          <w:rFonts w:cstheme="minorHAnsi"/>
          <w:b/>
          <w:bCs/>
          <w:u w:val="single"/>
        </w:rPr>
      </w:pPr>
    </w:p>
    <w:p w14:paraId="35D6CD09"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OVOCIE</w:t>
      </w:r>
    </w:p>
    <w:tbl>
      <w:tblPr>
        <w:tblStyle w:val="Tabukasmriekou4zvraznenie1"/>
        <w:tblW w:w="9209" w:type="dxa"/>
        <w:tblLook w:val="04A0" w:firstRow="1" w:lastRow="0" w:firstColumn="1" w:lastColumn="0" w:noHBand="0" w:noVBand="1"/>
      </w:tblPr>
      <w:tblGrid>
        <w:gridCol w:w="729"/>
        <w:gridCol w:w="2268"/>
        <w:gridCol w:w="6212"/>
      </w:tblGrid>
      <w:tr w:rsidR="00B611E8" w:rsidRPr="00C17260" w14:paraId="67E5594A" w14:textId="77777777" w:rsidTr="001D5E2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vAlign w:val="center"/>
          </w:tcPr>
          <w:p w14:paraId="0C8494E2" w14:textId="77777777" w:rsidR="00B611E8" w:rsidRPr="00C17260" w:rsidRDefault="00B611E8" w:rsidP="001D5E2F">
            <w:pPr>
              <w:pStyle w:val="Standard"/>
              <w:jc w:val="center"/>
              <w:rPr>
                <w:rFonts w:asciiTheme="minorHAnsi" w:hAnsiTheme="minorHAnsi" w:cstheme="minorHAnsi"/>
                <w:b w:val="0"/>
                <w:bCs w:val="0"/>
                <w:sz w:val="22"/>
                <w:szCs w:val="22"/>
              </w:rPr>
            </w:pPr>
            <w:r w:rsidRPr="00C17260">
              <w:rPr>
                <w:rFonts w:asciiTheme="minorHAnsi" w:hAnsiTheme="minorHAnsi" w:cstheme="minorHAnsi"/>
                <w:sz w:val="22"/>
                <w:szCs w:val="22"/>
              </w:rPr>
              <w:t>Por. číslo</w:t>
            </w:r>
          </w:p>
        </w:tc>
        <w:tc>
          <w:tcPr>
            <w:tcW w:w="2268" w:type="dxa"/>
            <w:noWrap/>
            <w:hideMark/>
          </w:tcPr>
          <w:p w14:paraId="555067EF"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Číselný kód plodiny v SAPS 2021</w:t>
            </w:r>
          </w:p>
        </w:tc>
        <w:tc>
          <w:tcPr>
            <w:tcW w:w="6212" w:type="dxa"/>
            <w:noWrap/>
            <w:vAlign w:val="center"/>
            <w:hideMark/>
          </w:tcPr>
          <w:p w14:paraId="08B020C2" w14:textId="77777777" w:rsidR="00B611E8" w:rsidRPr="00C17260" w:rsidRDefault="00B611E8" w:rsidP="001D5E2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17260">
              <w:rPr>
                <w:rFonts w:asciiTheme="minorHAnsi" w:hAnsiTheme="minorHAnsi" w:cstheme="minorHAnsi"/>
                <w:sz w:val="22"/>
                <w:szCs w:val="22"/>
              </w:rPr>
              <w:t>Plodina</w:t>
            </w:r>
          </w:p>
        </w:tc>
      </w:tr>
      <w:tr w:rsidR="00B611E8" w:rsidRPr="00C17260" w14:paraId="76F3898A"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649F492B"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4DC6D5EE"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752</w:t>
            </w:r>
          </w:p>
        </w:tc>
        <w:tc>
          <w:tcPr>
            <w:tcW w:w="6212" w:type="dxa"/>
            <w:vAlign w:val="center"/>
          </w:tcPr>
          <w:p w14:paraId="6009E719"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Broskyňa obyčajná</w:t>
            </w:r>
          </w:p>
        </w:tc>
      </w:tr>
      <w:tr w:rsidR="00B611E8" w:rsidRPr="00C17260" w14:paraId="2A1F58CF"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77F05CB4"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5B21630B"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767</w:t>
            </w:r>
          </w:p>
        </w:tc>
        <w:tc>
          <w:tcPr>
            <w:tcW w:w="6212" w:type="dxa"/>
            <w:vAlign w:val="center"/>
          </w:tcPr>
          <w:p w14:paraId="2AE18E5D"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Černica</w:t>
            </w:r>
          </w:p>
        </w:tc>
      </w:tr>
      <w:tr w:rsidR="00B611E8" w:rsidRPr="00C17260" w14:paraId="0C3E31BF"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0F9EBA92"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57681D73"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753</w:t>
            </w:r>
          </w:p>
        </w:tc>
        <w:tc>
          <w:tcPr>
            <w:tcW w:w="6212" w:type="dxa"/>
            <w:vAlign w:val="center"/>
          </w:tcPr>
          <w:p w14:paraId="503E9746"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Marhuľa obyčajná</w:t>
            </w:r>
          </w:p>
        </w:tc>
      </w:tr>
      <w:tr w:rsidR="00B611E8" w:rsidRPr="00C17260" w14:paraId="5A0F3872"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490733A5"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345510D1"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769</w:t>
            </w:r>
          </w:p>
        </w:tc>
        <w:tc>
          <w:tcPr>
            <w:tcW w:w="6212" w:type="dxa"/>
            <w:vAlign w:val="center"/>
          </w:tcPr>
          <w:p w14:paraId="3E72ED87"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Baza čierna</w:t>
            </w:r>
          </w:p>
        </w:tc>
      </w:tr>
      <w:tr w:rsidR="00B611E8" w:rsidRPr="00C17260" w14:paraId="4605513C"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14F5568B"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2305BFE8"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754</w:t>
            </w:r>
          </w:p>
        </w:tc>
        <w:tc>
          <w:tcPr>
            <w:tcW w:w="6212" w:type="dxa"/>
            <w:vAlign w:val="center"/>
          </w:tcPr>
          <w:p w14:paraId="2E9FDD9B"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Nektárinka</w:t>
            </w:r>
          </w:p>
        </w:tc>
      </w:tr>
      <w:tr w:rsidR="00B611E8" w:rsidRPr="00C17260" w14:paraId="1D09E10E"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550A410A"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056DF919"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770</w:t>
            </w:r>
          </w:p>
        </w:tc>
        <w:tc>
          <w:tcPr>
            <w:tcW w:w="6212" w:type="dxa"/>
            <w:vAlign w:val="center"/>
          </w:tcPr>
          <w:p w14:paraId="66F9ED1A"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 xml:space="preserve">Jarabina čierna </w:t>
            </w:r>
          </w:p>
        </w:tc>
      </w:tr>
      <w:tr w:rsidR="00B611E8" w:rsidRPr="00C17260" w14:paraId="5885AF77"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1F0B8B10"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18E2A867"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755</w:t>
            </w:r>
          </w:p>
        </w:tc>
        <w:tc>
          <w:tcPr>
            <w:tcW w:w="6212" w:type="dxa"/>
            <w:vAlign w:val="center"/>
          </w:tcPr>
          <w:p w14:paraId="4A6324C0"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Slivka domáca</w:t>
            </w:r>
          </w:p>
        </w:tc>
      </w:tr>
      <w:tr w:rsidR="00B611E8" w:rsidRPr="00C17260" w14:paraId="2A8F68AF"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1BA960A5"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4BED4972"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771</w:t>
            </w:r>
          </w:p>
        </w:tc>
        <w:tc>
          <w:tcPr>
            <w:tcW w:w="6212" w:type="dxa"/>
            <w:vAlign w:val="center"/>
          </w:tcPr>
          <w:p w14:paraId="69277A65"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Jarabina vtáčia</w:t>
            </w:r>
          </w:p>
        </w:tc>
      </w:tr>
      <w:tr w:rsidR="00B611E8" w:rsidRPr="00C17260" w14:paraId="6631BF82"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5AAFBBF1"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22C9F980"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756</w:t>
            </w:r>
          </w:p>
        </w:tc>
        <w:tc>
          <w:tcPr>
            <w:tcW w:w="6212" w:type="dxa"/>
            <w:vAlign w:val="center"/>
          </w:tcPr>
          <w:p w14:paraId="39755B06"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Ringlota</w:t>
            </w:r>
          </w:p>
        </w:tc>
      </w:tr>
      <w:tr w:rsidR="00B611E8" w:rsidRPr="00C17260" w14:paraId="185B2F67"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1D8CBF43"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3B92296F"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sz w:val="22"/>
                <w:szCs w:val="22"/>
              </w:rPr>
              <w:t>805</w:t>
            </w:r>
          </w:p>
        </w:tc>
        <w:tc>
          <w:tcPr>
            <w:tcW w:w="6212" w:type="dxa"/>
            <w:vAlign w:val="center"/>
          </w:tcPr>
          <w:p w14:paraId="714C54B9"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sz w:val="22"/>
                <w:szCs w:val="22"/>
              </w:rPr>
              <w:t xml:space="preserve">Jahody </w:t>
            </w:r>
          </w:p>
        </w:tc>
      </w:tr>
      <w:tr w:rsidR="00B611E8" w:rsidRPr="00C17260" w14:paraId="1AAF1E2A"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7D362EFF"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22B5EFC3"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757</w:t>
            </w:r>
          </w:p>
        </w:tc>
        <w:tc>
          <w:tcPr>
            <w:tcW w:w="6212" w:type="dxa"/>
            <w:vAlign w:val="center"/>
          </w:tcPr>
          <w:p w14:paraId="38BBE0E2"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 xml:space="preserve">Čučoriedka (Brusnica </w:t>
            </w:r>
            <w:proofErr w:type="spellStart"/>
            <w:r w:rsidRPr="00C17260">
              <w:rPr>
                <w:rFonts w:asciiTheme="minorHAnsi" w:hAnsiTheme="minorHAnsi" w:cstheme="minorHAnsi"/>
                <w:bCs/>
                <w:sz w:val="22"/>
                <w:szCs w:val="22"/>
              </w:rPr>
              <w:t>chocholíkatá</w:t>
            </w:r>
            <w:proofErr w:type="spellEnd"/>
            <w:r w:rsidRPr="00C17260">
              <w:rPr>
                <w:rFonts w:asciiTheme="minorHAnsi" w:hAnsiTheme="minorHAnsi" w:cstheme="minorHAnsi"/>
                <w:bCs/>
                <w:sz w:val="22"/>
                <w:szCs w:val="22"/>
              </w:rPr>
              <w:t>)</w:t>
            </w:r>
          </w:p>
        </w:tc>
      </w:tr>
      <w:tr w:rsidR="00B611E8" w:rsidRPr="00C17260" w14:paraId="10AEA515"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4B24DF7D"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609E9B05"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758</w:t>
            </w:r>
          </w:p>
        </w:tc>
        <w:tc>
          <w:tcPr>
            <w:tcW w:w="6212" w:type="dxa"/>
            <w:vAlign w:val="center"/>
          </w:tcPr>
          <w:p w14:paraId="3FADFC23"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Brusnica pravá</w:t>
            </w:r>
          </w:p>
        </w:tc>
      </w:tr>
      <w:tr w:rsidR="00B611E8" w:rsidRPr="00C17260" w14:paraId="5A43AC49"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16FFCC5B"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6E4F7B99"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768</w:t>
            </w:r>
          </w:p>
        </w:tc>
        <w:tc>
          <w:tcPr>
            <w:tcW w:w="6212" w:type="dxa"/>
            <w:vAlign w:val="center"/>
          </w:tcPr>
          <w:p w14:paraId="7A4593CA"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Ruža jabĺčková</w:t>
            </w:r>
          </w:p>
        </w:tc>
      </w:tr>
      <w:tr w:rsidR="00B611E8" w:rsidRPr="00C17260" w14:paraId="629341A0"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713548C1" w14:textId="77777777" w:rsidR="00B611E8" w:rsidRPr="00C17260" w:rsidRDefault="00B611E8" w:rsidP="00B611E8">
            <w:pPr>
              <w:pStyle w:val="Standard"/>
              <w:numPr>
                <w:ilvl w:val="0"/>
                <w:numId w:val="108"/>
              </w:numPr>
              <w:jc w:val="center"/>
              <w:rPr>
                <w:rFonts w:asciiTheme="minorHAnsi" w:hAnsiTheme="minorHAnsi" w:cstheme="minorHAnsi"/>
                <w:bCs w:val="0"/>
                <w:sz w:val="22"/>
                <w:szCs w:val="22"/>
              </w:rPr>
            </w:pPr>
          </w:p>
        </w:tc>
        <w:tc>
          <w:tcPr>
            <w:tcW w:w="2268" w:type="dxa"/>
            <w:vAlign w:val="center"/>
          </w:tcPr>
          <w:p w14:paraId="243504F5"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759</w:t>
            </w:r>
          </w:p>
        </w:tc>
        <w:tc>
          <w:tcPr>
            <w:tcW w:w="6212" w:type="dxa"/>
            <w:vAlign w:val="center"/>
          </w:tcPr>
          <w:p w14:paraId="210BF3C3"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Višňa</w:t>
            </w:r>
          </w:p>
        </w:tc>
      </w:tr>
      <w:tr w:rsidR="00B611E8" w:rsidRPr="00C17260" w14:paraId="70C77A4D"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46498365"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0D42A597"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760</w:t>
            </w:r>
          </w:p>
        </w:tc>
        <w:tc>
          <w:tcPr>
            <w:tcW w:w="6212" w:type="dxa"/>
            <w:vAlign w:val="center"/>
          </w:tcPr>
          <w:p w14:paraId="50D75AE9"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 xml:space="preserve">Rakytník </w:t>
            </w:r>
            <w:proofErr w:type="spellStart"/>
            <w:r w:rsidRPr="00C17260">
              <w:rPr>
                <w:rFonts w:asciiTheme="minorHAnsi" w:hAnsiTheme="minorHAnsi" w:cstheme="minorHAnsi"/>
                <w:bCs/>
                <w:sz w:val="22"/>
                <w:szCs w:val="22"/>
              </w:rPr>
              <w:t>rešetliakovitý</w:t>
            </w:r>
            <w:proofErr w:type="spellEnd"/>
          </w:p>
        </w:tc>
      </w:tr>
      <w:tr w:rsidR="00B611E8" w:rsidRPr="00C17260" w14:paraId="61A93FA4"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2FABDE20"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6F7538BB"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761</w:t>
            </w:r>
          </w:p>
        </w:tc>
        <w:tc>
          <w:tcPr>
            <w:tcW w:w="6212" w:type="dxa"/>
            <w:vAlign w:val="center"/>
          </w:tcPr>
          <w:p w14:paraId="7F0E463B"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Mandľa obyčajná</w:t>
            </w:r>
          </w:p>
        </w:tc>
      </w:tr>
      <w:tr w:rsidR="00B611E8" w:rsidRPr="00C17260" w14:paraId="3573C075"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34FB5A4F"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29C45979"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762</w:t>
            </w:r>
          </w:p>
        </w:tc>
        <w:tc>
          <w:tcPr>
            <w:tcW w:w="6212" w:type="dxa"/>
            <w:vAlign w:val="center"/>
          </w:tcPr>
          <w:p w14:paraId="6CA94973"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 xml:space="preserve">Orech kráľovský </w:t>
            </w:r>
          </w:p>
        </w:tc>
      </w:tr>
      <w:tr w:rsidR="00B611E8" w:rsidRPr="00C17260" w14:paraId="4CF3F508"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34AB0FC3"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21887BB7"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763</w:t>
            </w:r>
          </w:p>
        </w:tc>
        <w:tc>
          <w:tcPr>
            <w:tcW w:w="6212" w:type="dxa"/>
            <w:vAlign w:val="center"/>
          </w:tcPr>
          <w:p w14:paraId="0BFEE716"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Lieska obyčajná</w:t>
            </w:r>
          </w:p>
        </w:tc>
      </w:tr>
      <w:tr w:rsidR="00B611E8" w:rsidRPr="00C17260" w14:paraId="0863A1B3"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460C1D08"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59C28FAD"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764</w:t>
            </w:r>
          </w:p>
        </w:tc>
        <w:tc>
          <w:tcPr>
            <w:tcW w:w="6212" w:type="dxa"/>
            <w:vAlign w:val="center"/>
          </w:tcPr>
          <w:p w14:paraId="180EBC89"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Ríbezľa</w:t>
            </w:r>
          </w:p>
        </w:tc>
      </w:tr>
      <w:tr w:rsidR="00B611E8" w:rsidRPr="00C17260" w14:paraId="182ECB22"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713EFFE7"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18EC43BF"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765</w:t>
            </w:r>
          </w:p>
        </w:tc>
        <w:tc>
          <w:tcPr>
            <w:tcW w:w="6212" w:type="dxa"/>
            <w:vAlign w:val="center"/>
          </w:tcPr>
          <w:p w14:paraId="3AEFAF8F"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Egreš obyčajný</w:t>
            </w:r>
          </w:p>
        </w:tc>
      </w:tr>
      <w:tr w:rsidR="00B611E8" w:rsidRPr="00C17260" w14:paraId="7D8C5F7D"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56338415"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115F0454"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766</w:t>
            </w:r>
          </w:p>
        </w:tc>
        <w:tc>
          <w:tcPr>
            <w:tcW w:w="6212" w:type="dxa"/>
            <w:vAlign w:val="center"/>
          </w:tcPr>
          <w:p w14:paraId="0535D72C"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Malina</w:t>
            </w:r>
          </w:p>
        </w:tc>
      </w:tr>
      <w:tr w:rsidR="00B611E8" w:rsidRPr="00C17260" w14:paraId="3CC59B9C"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0D383A92"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412BA5C4"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946</w:t>
            </w:r>
          </w:p>
        </w:tc>
        <w:tc>
          <w:tcPr>
            <w:tcW w:w="6212" w:type="dxa"/>
            <w:vAlign w:val="center"/>
          </w:tcPr>
          <w:p w14:paraId="428328EB"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Gaštan jedlý</w:t>
            </w:r>
          </w:p>
        </w:tc>
      </w:tr>
      <w:tr w:rsidR="00B611E8" w:rsidRPr="00C17260" w14:paraId="64260997"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03EF7A28"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152DF2C7"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947</w:t>
            </w:r>
          </w:p>
        </w:tc>
        <w:tc>
          <w:tcPr>
            <w:tcW w:w="6212" w:type="dxa"/>
            <w:vAlign w:val="center"/>
          </w:tcPr>
          <w:p w14:paraId="1EC77025"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Čerešňa vtáčia</w:t>
            </w:r>
          </w:p>
        </w:tc>
      </w:tr>
      <w:tr w:rsidR="00B611E8" w:rsidRPr="00C17260" w14:paraId="38F868EB"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224AD101"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2B40E377"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750</w:t>
            </w:r>
          </w:p>
        </w:tc>
        <w:tc>
          <w:tcPr>
            <w:tcW w:w="6212" w:type="dxa"/>
            <w:vAlign w:val="center"/>
          </w:tcPr>
          <w:p w14:paraId="7363065F"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Jabloň domáca</w:t>
            </w:r>
          </w:p>
        </w:tc>
      </w:tr>
      <w:tr w:rsidR="00B611E8" w:rsidRPr="00C17260" w14:paraId="54AB2E72"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2CDDC355"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529B640D"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751</w:t>
            </w:r>
          </w:p>
        </w:tc>
        <w:tc>
          <w:tcPr>
            <w:tcW w:w="6212" w:type="dxa"/>
            <w:vAlign w:val="center"/>
          </w:tcPr>
          <w:p w14:paraId="2E5A2E33"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Hruška obyčajná</w:t>
            </w:r>
          </w:p>
        </w:tc>
      </w:tr>
      <w:tr w:rsidR="00B611E8" w:rsidRPr="00C17260" w14:paraId="21496B4B"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4621B609"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16516352"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sz w:val="22"/>
                <w:szCs w:val="22"/>
              </w:rPr>
              <w:t>805</w:t>
            </w:r>
          </w:p>
        </w:tc>
        <w:tc>
          <w:tcPr>
            <w:tcW w:w="6212" w:type="dxa"/>
            <w:vAlign w:val="center"/>
          </w:tcPr>
          <w:p w14:paraId="4B5BF16B"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bCs/>
              </w:rPr>
            </w:pPr>
            <w:r w:rsidRPr="00C17260">
              <w:t>Jahoda ananásová</w:t>
            </w:r>
          </w:p>
        </w:tc>
      </w:tr>
      <w:tr w:rsidR="00B611E8" w:rsidRPr="00C17260" w14:paraId="33E91984"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18A5D26C"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2C86393A"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sz w:val="22"/>
                <w:szCs w:val="22"/>
              </w:rPr>
              <w:t>774</w:t>
            </w:r>
          </w:p>
        </w:tc>
        <w:tc>
          <w:tcPr>
            <w:tcW w:w="6212" w:type="dxa"/>
            <w:vAlign w:val="center"/>
          </w:tcPr>
          <w:p w14:paraId="344E1E31"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bCs/>
              </w:rPr>
            </w:pPr>
            <w:r w:rsidRPr="00C17260">
              <w:t xml:space="preserve">Slivka </w:t>
            </w:r>
            <w:proofErr w:type="spellStart"/>
            <w:r w:rsidRPr="00C17260">
              <w:t>čerešňoplodá</w:t>
            </w:r>
            <w:proofErr w:type="spellEnd"/>
            <w:r w:rsidRPr="00C17260">
              <w:t xml:space="preserve"> (</w:t>
            </w:r>
            <w:proofErr w:type="spellStart"/>
            <w:r w:rsidRPr="00C17260">
              <w:t>myrobalán</w:t>
            </w:r>
            <w:proofErr w:type="spellEnd"/>
            <w:r w:rsidRPr="00C17260">
              <w:t>)</w:t>
            </w:r>
          </w:p>
        </w:tc>
      </w:tr>
      <w:tr w:rsidR="00B611E8" w:rsidRPr="00C17260" w14:paraId="16589FD1"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10849D05"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vAlign w:val="center"/>
          </w:tcPr>
          <w:p w14:paraId="4A8887E8"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7260">
              <w:rPr>
                <w:rFonts w:asciiTheme="minorHAnsi" w:hAnsiTheme="minorHAnsi"/>
                <w:sz w:val="22"/>
                <w:szCs w:val="22"/>
              </w:rPr>
              <w:t>775</w:t>
            </w:r>
          </w:p>
        </w:tc>
        <w:tc>
          <w:tcPr>
            <w:tcW w:w="6212" w:type="dxa"/>
            <w:vAlign w:val="center"/>
          </w:tcPr>
          <w:p w14:paraId="72D2A6DF"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pPr>
            <w:r w:rsidRPr="00C17260">
              <w:t>Drieň obyčajný</w:t>
            </w:r>
          </w:p>
        </w:tc>
      </w:tr>
      <w:tr w:rsidR="00B611E8" w:rsidRPr="00C17260" w14:paraId="34AB7383" w14:textId="77777777" w:rsidTr="001D5E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dxa"/>
          </w:tcPr>
          <w:p w14:paraId="60F7D07E"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tcPr>
          <w:p w14:paraId="1E065B20" w14:textId="77777777" w:rsidR="00B611E8" w:rsidRPr="00C17260" w:rsidRDefault="00B611E8" w:rsidP="001D5E2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sz w:val="22"/>
                <w:szCs w:val="22"/>
              </w:rPr>
              <w:t>633</w:t>
            </w:r>
          </w:p>
        </w:tc>
        <w:tc>
          <w:tcPr>
            <w:tcW w:w="6212" w:type="dxa"/>
          </w:tcPr>
          <w:p w14:paraId="74E29CEF" w14:textId="77777777" w:rsidR="00B611E8" w:rsidRPr="00C17260" w:rsidRDefault="00B611E8" w:rsidP="001D5E2F">
            <w:pPr>
              <w:pStyle w:val="Standard"/>
              <w:cnfStyle w:val="000000100000" w:firstRow="0" w:lastRow="0" w:firstColumn="0" w:lastColumn="0" w:oddVBand="0" w:evenVBand="0" w:oddHBand="1" w:evenHBand="0" w:firstRowFirstColumn="0" w:firstRowLastColumn="0" w:lastRowFirstColumn="0" w:lastRowLastColumn="0"/>
              <w:rPr>
                <w:bCs/>
              </w:rPr>
            </w:pPr>
            <w:proofErr w:type="spellStart"/>
            <w:r w:rsidRPr="00C17260">
              <w:t>Muchovník</w:t>
            </w:r>
            <w:proofErr w:type="spellEnd"/>
            <w:r w:rsidRPr="00C17260">
              <w:t xml:space="preserve"> </w:t>
            </w:r>
            <w:proofErr w:type="spellStart"/>
            <w:r w:rsidRPr="00C17260">
              <w:t>jelšolistý</w:t>
            </w:r>
            <w:proofErr w:type="spellEnd"/>
            <w:r w:rsidRPr="00C17260">
              <w:t xml:space="preserve">, </w:t>
            </w:r>
            <w:proofErr w:type="spellStart"/>
            <w:r w:rsidRPr="00C17260">
              <w:t>muchovník</w:t>
            </w:r>
            <w:proofErr w:type="spellEnd"/>
            <w:r w:rsidRPr="00C17260">
              <w:t xml:space="preserve"> </w:t>
            </w:r>
            <w:proofErr w:type="spellStart"/>
            <w:r w:rsidRPr="00C17260">
              <w:t>Lamarckov</w:t>
            </w:r>
            <w:proofErr w:type="spellEnd"/>
            <w:r w:rsidRPr="00C17260">
              <w:t xml:space="preserve">, hloh obyčajný, mišpuľa obyčajná, moruša biela, moruša čierna, jarabina </w:t>
            </w:r>
            <w:proofErr w:type="spellStart"/>
            <w:r w:rsidRPr="00C17260">
              <w:t>oskorušová</w:t>
            </w:r>
            <w:proofErr w:type="spellEnd"/>
          </w:p>
        </w:tc>
      </w:tr>
      <w:tr w:rsidR="00B611E8" w:rsidRPr="00C17260" w14:paraId="22385A8E" w14:textId="77777777" w:rsidTr="001D5E2F">
        <w:trPr>
          <w:trHeight w:val="312"/>
        </w:trPr>
        <w:tc>
          <w:tcPr>
            <w:cnfStyle w:val="001000000000" w:firstRow="0" w:lastRow="0" w:firstColumn="1" w:lastColumn="0" w:oddVBand="0" w:evenVBand="0" w:oddHBand="0" w:evenHBand="0" w:firstRowFirstColumn="0" w:firstRowLastColumn="0" w:lastRowFirstColumn="0" w:lastRowLastColumn="0"/>
            <w:tcW w:w="729" w:type="dxa"/>
          </w:tcPr>
          <w:p w14:paraId="307B37A4" w14:textId="77777777" w:rsidR="00B611E8" w:rsidRPr="00C17260" w:rsidRDefault="00B611E8" w:rsidP="00B611E8">
            <w:pPr>
              <w:pStyle w:val="Standard"/>
              <w:numPr>
                <w:ilvl w:val="0"/>
                <w:numId w:val="108"/>
              </w:numPr>
              <w:jc w:val="both"/>
              <w:rPr>
                <w:rFonts w:asciiTheme="minorHAnsi" w:hAnsiTheme="minorHAnsi" w:cstheme="minorHAnsi"/>
                <w:bCs w:val="0"/>
                <w:sz w:val="22"/>
                <w:szCs w:val="22"/>
              </w:rPr>
            </w:pPr>
          </w:p>
        </w:tc>
        <w:tc>
          <w:tcPr>
            <w:tcW w:w="2268" w:type="dxa"/>
          </w:tcPr>
          <w:p w14:paraId="02125A43" w14:textId="77777777" w:rsidR="00B611E8" w:rsidRPr="00C17260" w:rsidRDefault="00B611E8" w:rsidP="001D5E2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C17260">
              <w:rPr>
                <w:rFonts w:asciiTheme="minorHAnsi" w:hAnsiTheme="minorHAnsi" w:cstheme="minorHAnsi"/>
                <w:bCs/>
                <w:sz w:val="22"/>
                <w:szCs w:val="22"/>
              </w:rPr>
              <w:t>776</w:t>
            </w:r>
          </w:p>
        </w:tc>
        <w:tc>
          <w:tcPr>
            <w:tcW w:w="6212" w:type="dxa"/>
          </w:tcPr>
          <w:p w14:paraId="151D5AFD" w14:textId="77777777" w:rsidR="00B611E8" w:rsidRPr="00C17260" w:rsidRDefault="00B611E8" w:rsidP="001D5E2F">
            <w:pPr>
              <w:pStyle w:val="Standard"/>
              <w:cnfStyle w:val="000000000000" w:firstRow="0" w:lastRow="0" w:firstColumn="0" w:lastColumn="0" w:oddVBand="0" w:evenVBand="0" w:oddHBand="0" w:evenHBand="0" w:firstRowFirstColumn="0" w:firstRowLastColumn="0" w:lastRowFirstColumn="0" w:lastRowLastColumn="0"/>
              <w:rPr>
                <w:bCs/>
              </w:rPr>
            </w:pPr>
            <w:proofErr w:type="spellStart"/>
            <w:r w:rsidRPr="00C17260">
              <w:t>Zemolez</w:t>
            </w:r>
            <w:proofErr w:type="spellEnd"/>
            <w:r w:rsidRPr="00C17260">
              <w:t xml:space="preserve"> </w:t>
            </w:r>
            <w:proofErr w:type="spellStart"/>
            <w:r w:rsidRPr="00C17260">
              <w:t>kamčatský</w:t>
            </w:r>
            <w:proofErr w:type="spellEnd"/>
          </w:p>
        </w:tc>
      </w:tr>
    </w:tbl>
    <w:p w14:paraId="66F6BE5E" w14:textId="77777777" w:rsidR="00B611E8" w:rsidRPr="00C17260" w:rsidRDefault="00B611E8" w:rsidP="00B611E8">
      <w:pPr>
        <w:spacing w:after="60"/>
        <w:rPr>
          <w:rFonts w:cstheme="minorHAnsi"/>
          <w:b/>
          <w:bCs/>
          <w:u w:val="single"/>
        </w:rPr>
      </w:pPr>
    </w:p>
    <w:p w14:paraId="22F2129D" w14:textId="77777777" w:rsidR="00B611E8" w:rsidRPr="00C17260" w:rsidRDefault="00B611E8" w:rsidP="00B611E8">
      <w:pPr>
        <w:spacing w:after="60"/>
        <w:rPr>
          <w:rFonts w:asciiTheme="minorHAnsi" w:hAnsiTheme="minorHAnsi" w:cstheme="minorHAnsi"/>
          <w:b/>
          <w:bCs/>
          <w:u w:val="single"/>
        </w:rPr>
      </w:pPr>
      <w:r w:rsidRPr="00C17260">
        <w:rPr>
          <w:rFonts w:asciiTheme="minorHAnsi" w:hAnsiTheme="minorHAnsi" w:cstheme="minorHAnsi"/>
          <w:b/>
          <w:bCs/>
          <w:u w:val="single"/>
        </w:rPr>
        <w:t>BYLINY A KORENINOVÉ RASTLINY/LIEČIVÉ RASTLINY</w:t>
      </w:r>
    </w:p>
    <w:tbl>
      <w:tblPr>
        <w:tblStyle w:val="Tabukasmriekou4zvraznenie1"/>
        <w:tblW w:w="9209" w:type="dxa"/>
        <w:tblLook w:val="04A0" w:firstRow="1" w:lastRow="0" w:firstColumn="1" w:lastColumn="0" w:noHBand="0" w:noVBand="1"/>
      </w:tblPr>
      <w:tblGrid>
        <w:gridCol w:w="817"/>
        <w:gridCol w:w="2439"/>
        <w:gridCol w:w="5953"/>
      </w:tblGrid>
      <w:tr w:rsidR="00B611E8" w:rsidRPr="00C17260" w14:paraId="5BF84C5A" w14:textId="77777777" w:rsidTr="001D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3BC0CB2E" w14:textId="77777777" w:rsidR="00B611E8" w:rsidRPr="00C17260" w:rsidRDefault="00B611E8" w:rsidP="001D5E2F">
            <w:pPr>
              <w:jc w:val="center"/>
              <w:rPr>
                <w:rFonts w:asciiTheme="minorHAnsi" w:hAnsiTheme="minorHAnsi" w:cstheme="minorHAnsi"/>
                <w:b w:val="0"/>
              </w:rPr>
            </w:pPr>
            <w:r w:rsidRPr="00C17260">
              <w:rPr>
                <w:rFonts w:asciiTheme="minorHAnsi" w:hAnsiTheme="minorHAnsi" w:cstheme="minorHAnsi"/>
              </w:rPr>
              <w:t>Por. číslo</w:t>
            </w:r>
          </w:p>
        </w:tc>
        <w:tc>
          <w:tcPr>
            <w:tcW w:w="2439" w:type="dxa"/>
            <w:vAlign w:val="center"/>
          </w:tcPr>
          <w:p w14:paraId="6E3F7BC0" w14:textId="77777777" w:rsidR="00B611E8" w:rsidRPr="00C17260" w:rsidRDefault="00B611E8" w:rsidP="001D5E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7260">
              <w:rPr>
                <w:rFonts w:asciiTheme="minorHAnsi" w:hAnsiTheme="minorHAnsi" w:cstheme="minorHAnsi"/>
              </w:rPr>
              <w:t>Číselný kód plodiny v SAPS 2021</w:t>
            </w:r>
          </w:p>
        </w:tc>
        <w:tc>
          <w:tcPr>
            <w:tcW w:w="5953" w:type="dxa"/>
            <w:vAlign w:val="center"/>
          </w:tcPr>
          <w:p w14:paraId="147B5F00" w14:textId="77777777" w:rsidR="00B611E8" w:rsidRPr="00C17260" w:rsidRDefault="00B611E8" w:rsidP="001D5E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17260">
              <w:rPr>
                <w:rFonts w:asciiTheme="minorHAnsi" w:hAnsiTheme="minorHAnsi" w:cstheme="minorHAnsi"/>
              </w:rPr>
              <w:t>Plodina</w:t>
            </w:r>
          </w:p>
        </w:tc>
      </w:tr>
      <w:tr w:rsidR="00B611E8" w:rsidRPr="00C17260" w14:paraId="1F99860C"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F96123A"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1B462CBD"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620</w:t>
            </w:r>
          </w:p>
        </w:tc>
        <w:tc>
          <w:tcPr>
            <w:tcW w:w="5953" w:type="dxa"/>
            <w:vAlign w:val="center"/>
          </w:tcPr>
          <w:p w14:paraId="6E2F1730"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Fenikel obyčajný </w:t>
            </w:r>
          </w:p>
        </w:tc>
      </w:tr>
      <w:tr w:rsidR="00B611E8" w:rsidRPr="00C17260" w14:paraId="36C86452"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5FB84CB4"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3C638722"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621</w:t>
            </w:r>
          </w:p>
        </w:tc>
        <w:tc>
          <w:tcPr>
            <w:tcW w:w="5953" w:type="dxa"/>
            <w:vAlign w:val="center"/>
          </w:tcPr>
          <w:p w14:paraId="5143F2DA"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Rasca lúčna </w:t>
            </w:r>
          </w:p>
        </w:tc>
      </w:tr>
      <w:tr w:rsidR="00B611E8" w:rsidRPr="00C17260" w14:paraId="086B4648"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0BD706F"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3E8F3993"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631</w:t>
            </w:r>
          </w:p>
        </w:tc>
        <w:tc>
          <w:tcPr>
            <w:tcW w:w="5953" w:type="dxa"/>
            <w:vAlign w:val="center"/>
          </w:tcPr>
          <w:p w14:paraId="17A0A1C8"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Liečivé rastliny </w:t>
            </w:r>
          </w:p>
        </w:tc>
      </w:tr>
      <w:tr w:rsidR="00B611E8" w:rsidRPr="00C17260" w14:paraId="1504D413"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1673FCB8"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AB2DA09"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644</w:t>
            </w:r>
          </w:p>
        </w:tc>
        <w:tc>
          <w:tcPr>
            <w:tcW w:w="5953" w:type="dxa"/>
            <w:vAlign w:val="center"/>
          </w:tcPr>
          <w:p w14:paraId="3A637824"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 xml:space="preserve">Dúška </w:t>
            </w:r>
            <w:proofErr w:type="spellStart"/>
            <w:r w:rsidRPr="00C17260">
              <w:rPr>
                <w:rFonts w:asciiTheme="minorHAnsi" w:hAnsiTheme="minorHAnsi" w:cstheme="minorHAnsi"/>
                <w:sz w:val="22"/>
                <w:szCs w:val="22"/>
              </w:rPr>
              <w:t>tymiánová</w:t>
            </w:r>
            <w:proofErr w:type="spellEnd"/>
            <w:r w:rsidRPr="00C17260">
              <w:rPr>
                <w:rFonts w:asciiTheme="minorHAnsi" w:hAnsiTheme="minorHAnsi" w:cstheme="minorHAnsi"/>
                <w:sz w:val="22"/>
                <w:szCs w:val="22"/>
              </w:rPr>
              <w:t xml:space="preserve"> (</w:t>
            </w:r>
            <w:proofErr w:type="spellStart"/>
            <w:r w:rsidRPr="00C17260">
              <w:rPr>
                <w:rFonts w:asciiTheme="minorHAnsi" w:hAnsiTheme="minorHAnsi" w:cstheme="minorHAnsi"/>
                <w:sz w:val="22"/>
                <w:szCs w:val="22"/>
              </w:rPr>
              <w:t>tymián</w:t>
            </w:r>
            <w:proofErr w:type="spellEnd"/>
            <w:r w:rsidRPr="00C17260">
              <w:rPr>
                <w:rFonts w:asciiTheme="minorHAnsi" w:hAnsiTheme="minorHAnsi" w:cstheme="minorHAnsi"/>
                <w:sz w:val="22"/>
                <w:szCs w:val="22"/>
              </w:rPr>
              <w:t>)</w:t>
            </w:r>
          </w:p>
        </w:tc>
      </w:tr>
      <w:tr w:rsidR="00B611E8" w:rsidRPr="00C17260" w14:paraId="1AC3397B"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5488BF4"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B2E1289"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645</w:t>
            </w:r>
          </w:p>
        </w:tc>
        <w:tc>
          <w:tcPr>
            <w:tcW w:w="5953" w:type="dxa"/>
            <w:vAlign w:val="center"/>
          </w:tcPr>
          <w:p w14:paraId="318A1E90"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Bazalka pravá</w:t>
            </w:r>
          </w:p>
        </w:tc>
      </w:tr>
      <w:tr w:rsidR="00B611E8" w:rsidRPr="00C17260" w14:paraId="195C342E"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4E80DBE1"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4080296B"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646</w:t>
            </w:r>
          </w:p>
        </w:tc>
        <w:tc>
          <w:tcPr>
            <w:tcW w:w="5953" w:type="dxa"/>
            <w:vAlign w:val="center"/>
          </w:tcPr>
          <w:p w14:paraId="0FC1D02E"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Medovka lekárska</w:t>
            </w:r>
          </w:p>
        </w:tc>
      </w:tr>
      <w:tr w:rsidR="00B611E8" w:rsidRPr="00C17260" w14:paraId="2B43146D"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14A766C"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20ADB912"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647</w:t>
            </w:r>
          </w:p>
        </w:tc>
        <w:tc>
          <w:tcPr>
            <w:tcW w:w="5953" w:type="dxa"/>
            <w:vAlign w:val="center"/>
          </w:tcPr>
          <w:p w14:paraId="43A1A4FB"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Mäta pieporná</w:t>
            </w:r>
          </w:p>
        </w:tc>
      </w:tr>
      <w:tr w:rsidR="00B611E8" w:rsidRPr="00C17260" w14:paraId="60BF7581"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477376A9"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339BFBCD"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648</w:t>
            </w:r>
          </w:p>
        </w:tc>
        <w:tc>
          <w:tcPr>
            <w:tcW w:w="5953" w:type="dxa"/>
            <w:vAlign w:val="center"/>
          </w:tcPr>
          <w:p w14:paraId="0217A91D"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Pamajorán obyčajný (oregano) </w:t>
            </w:r>
          </w:p>
        </w:tc>
      </w:tr>
      <w:tr w:rsidR="00B611E8" w:rsidRPr="00C17260" w14:paraId="591B3DB8"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C0BCA02"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5B5167AC"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649</w:t>
            </w:r>
          </w:p>
        </w:tc>
        <w:tc>
          <w:tcPr>
            <w:tcW w:w="5953" w:type="dxa"/>
            <w:vAlign w:val="center"/>
          </w:tcPr>
          <w:p w14:paraId="5D030D1F"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Rozmarín lekársky</w:t>
            </w:r>
          </w:p>
        </w:tc>
      </w:tr>
      <w:tr w:rsidR="00B611E8" w:rsidRPr="00C17260" w14:paraId="447EAA99"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051BA56C"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10A5D117"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650</w:t>
            </w:r>
          </w:p>
        </w:tc>
        <w:tc>
          <w:tcPr>
            <w:tcW w:w="5953" w:type="dxa"/>
            <w:vAlign w:val="center"/>
          </w:tcPr>
          <w:p w14:paraId="44532351"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Šalvia lekárska</w:t>
            </w:r>
          </w:p>
        </w:tc>
      </w:tr>
      <w:tr w:rsidR="00B611E8" w:rsidRPr="00C17260" w14:paraId="39C04F9D"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A63970F"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69A6EE5E"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819</w:t>
            </w:r>
          </w:p>
        </w:tc>
        <w:tc>
          <w:tcPr>
            <w:tcW w:w="5953" w:type="dxa"/>
            <w:vAlign w:val="center"/>
          </w:tcPr>
          <w:p w14:paraId="441376C5"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C17260">
              <w:rPr>
                <w:rFonts w:asciiTheme="minorHAnsi" w:hAnsiTheme="minorHAnsi" w:cstheme="minorHAnsi"/>
                <w:sz w:val="22"/>
                <w:szCs w:val="22"/>
              </w:rPr>
              <w:t>Valeriána lekárska</w:t>
            </w:r>
          </w:p>
        </w:tc>
      </w:tr>
      <w:tr w:rsidR="00B611E8" w:rsidRPr="00C17260" w14:paraId="0AA7B746"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21BB1107"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20890EF7"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821</w:t>
            </w:r>
          </w:p>
        </w:tc>
        <w:tc>
          <w:tcPr>
            <w:tcW w:w="5953" w:type="dxa"/>
            <w:vAlign w:val="center"/>
          </w:tcPr>
          <w:p w14:paraId="450FCFE7"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Ostatné aromatické byliny </w:t>
            </w:r>
          </w:p>
        </w:tc>
      </w:tr>
      <w:tr w:rsidR="00B611E8" w:rsidRPr="00C17260" w14:paraId="051743B5" w14:textId="77777777" w:rsidTr="001D5E2F">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817" w:type="dxa"/>
          </w:tcPr>
          <w:p w14:paraId="5F2EB08D"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1D37ECF0"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625</w:t>
            </w:r>
          </w:p>
        </w:tc>
        <w:tc>
          <w:tcPr>
            <w:tcW w:w="5953" w:type="dxa"/>
            <w:vAlign w:val="center"/>
          </w:tcPr>
          <w:p w14:paraId="05897341"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 xml:space="preserve">Koreninové rastliny (ostatné) </w:t>
            </w:r>
          </w:p>
        </w:tc>
      </w:tr>
      <w:tr w:rsidR="00B611E8" w:rsidRPr="00C17260" w14:paraId="599CC0AB"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688D27FB"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0A43AEFD"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619</w:t>
            </w:r>
          </w:p>
        </w:tc>
        <w:tc>
          <w:tcPr>
            <w:tcW w:w="5953" w:type="dxa"/>
            <w:vAlign w:val="center"/>
          </w:tcPr>
          <w:p w14:paraId="619CDB7A"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Čakanka obyčajná</w:t>
            </w:r>
          </w:p>
        </w:tc>
      </w:tr>
      <w:tr w:rsidR="00B611E8" w:rsidRPr="00C17260" w14:paraId="4236958E"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D9848CB"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062D8A70"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674</w:t>
            </w:r>
          </w:p>
        </w:tc>
        <w:tc>
          <w:tcPr>
            <w:tcW w:w="5953" w:type="dxa"/>
            <w:vAlign w:val="center"/>
          </w:tcPr>
          <w:p w14:paraId="1C249360"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Kôpor voňavý</w:t>
            </w:r>
          </w:p>
        </w:tc>
      </w:tr>
      <w:tr w:rsidR="00B611E8" w:rsidRPr="00C17260" w14:paraId="406F976F"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43142D98"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8260538"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675</w:t>
            </w:r>
          </w:p>
        </w:tc>
        <w:tc>
          <w:tcPr>
            <w:tcW w:w="5953" w:type="dxa"/>
            <w:vAlign w:val="center"/>
          </w:tcPr>
          <w:p w14:paraId="65A32FD9"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C17260">
              <w:rPr>
                <w:rFonts w:asciiTheme="minorHAnsi" w:hAnsiTheme="minorHAnsi" w:cstheme="minorHAnsi"/>
                <w:sz w:val="22"/>
                <w:szCs w:val="22"/>
              </w:rPr>
              <w:t>Ligurček</w:t>
            </w:r>
            <w:proofErr w:type="spellEnd"/>
            <w:r w:rsidRPr="00C17260">
              <w:rPr>
                <w:rFonts w:asciiTheme="minorHAnsi" w:hAnsiTheme="minorHAnsi" w:cstheme="minorHAnsi"/>
                <w:sz w:val="22"/>
                <w:szCs w:val="22"/>
              </w:rPr>
              <w:t xml:space="preserve"> lekársky</w:t>
            </w:r>
          </w:p>
        </w:tc>
      </w:tr>
      <w:tr w:rsidR="00B611E8" w:rsidRPr="00C17260" w14:paraId="4A345218"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41163FB"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A3541D0"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803</w:t>
            </w:r>
          </w:p>
        </w:tc>
        <w:tc>
          <w:tcPr>
            <w:tcW w:w="5953" w:type="dxa"/>
            <w:vAlign w:val="center"/>
          </w:tcPr>
          <w:p w14:paraId="682ABA27"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Štiav</w:t>
            </w:r>
          </w:p>
        </w:tc>
      </w:tr>
      <w:tr w:rsidR="00B611E8" w:rsidRPr="00C17260" w14:paraId="4BBACBB4"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543E3A16"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2472FE3"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671</w:t>
            </w:r>
          </w:p>
        </w:tc>
        <w:tc>
          <w:tcPr>
            <w:tcW w:w="5953" w:type="dxa"/>
            <w:vAlign w:val="center"/>
          </w:tcPr>
          <w:p w14:paraId="300505C3"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C17260">
              <w:rPr>
                <w:rFonts w:asciiTheme="minorHAnsi" w:hAnsiTheme="minorHAnsi" w:cstheme="minorHAnsi"/>
                <w:sz w:val="22"/>
                <w:szCs w:val="22"/>
              </w:rPr>
              <w:t>Ostropestrec</w:t>
            </w:r>
            <w:proofErr w:type="spellEnd"/>
            <w:r w:rsidRPr="00C17260">
              <w:rPr>
                <w:rFonts w:asciiTheme="minorHAnsi" w:hAnsiTheme="minorHAnsi" w:cstheme="minorHAnsi"/>
                <w:sz w:val="22"/>
                <w:szCs w:val="22"/>
              </w:rPr>
              <w:t xml:space="preserve"> mariánsky</w:t>
            </w:r>
          </w:p>
        </w:tc>
      </w:tr>
      <w:tr w:rsidR="00B611E8" w:rsidRPr="00C17260" w14:paraId="7935FBAC"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8258544"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3276697B"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625</w:t>
            </w:r>
          </w:p>
        </w:tc>
        <w:tc>
          <w:tcPr>
            <w:tcW w:w="5953" w:type="dxa"/>
            <w:vAlign w:val="center"/>
          </w:tcPr>
          <w:p w14:paraId="03B95D1E"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C17260">
              <w:rPr>
                <w:rFonts w:asciiTheme="minorHAnsi" w:hAnsiTheme="minorHAnsi" w:cstheme="minorHAnsi"/>
              </w:rPr>
              <w:t>Koriander</w:t>
            </w:r>
            <w:proofErr w:type="spellEnd"/>
            <w:r w:rsidRPr="00C17260">
              <w:rPr>
                <w:rFonts w:asciiTheme="minorHAnsi" w:hAnsiTheme="minorHAnsi" w:cstheme="minorHAnsi"/>
              </w:rPr>
              <w:t xml:space="preserve"> siaty</w:t>
            </w:r>
          </w:p>
        </w:tc>
      </w:tr>
      <w:tr w:rsidR="00B611E8" w:rsidRPr="00C17260" w14:paraId="609A5954"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2704E308"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018672F7"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680</w:t>
            </w:r>
          </w:p>
        </w:tc>
        <w:tc>
          <w:tcPr>
            <w:tcW w:w="5953" w:type="dxa"/>
            <w:vAlign w:val="center"/>
          </w:tcPr>
          <w:p w14:paraId="1DF52508"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260">
              <w:rPr>
                <w:rFonts w:asciiTheme="minorHAnsi" w:hAnsiTheme="minorHAnsi" w:cstheme="minorHAnsi"/>
              </w:rPr>
              <w:t>Rebríček obyčajný</w:t>
            </w:r>
          </w:p>
        </w:tc>
      </w:tr>
      <w:tr w:rsidR="00B611E8" w:rsidRPr="00C17260" w14:paraId="1432D58F"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61E46A"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72848016"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679</w:t>
            </w:r>
          </w:p>
        </w:tc>
        <w:tc>
          <w:tcPr>
            <w:tcW w:w="5953" w:type="dxa"/>
            <w:vAlign w:val="center"/>
          </w:tcPr>
          <w:p w14:paraId="6032B411"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260">
              <w:rPr>
                <w:rFonts w:asciiTheme="minorHAnsi" w:hAnsiTheme="minorHAnsi" w:cstheme="minorHAnsi"/>
              </w:rPr>
              <w:t>Nechtík lekársky</w:t>
            </w:r>
          </w:p>
        </w:tc>
      </w:tr>
      <w:tr w:rsidR="00B611E8" w:rsidRPr="00C17260" w14:paraId="2C5746A9" w14:textId="77777777" w:rsidTr="001D5E2F">
        <w:tc>
          <w:tcPr>
            <w:cnfStyle w:val="001000000000" w:firstRow="0" w:lastRow="0" w:firstColumn="1" w:lastColumn="0" w:oddVBand="0" w:evenVBand="0" w:oddHBand="0" w:evenHBand="0" w:firstRowFirstColumn="0" w:firstRowLastColumn="0" w:lastRowFirstColumn="0" w:lastRowLastColumn="0"/>
            <w:tcW w:w="817" w:type="dxa"/>
          </w:tcPr>
          <w:p w14:paraId="7D377935"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5431D12D" w14:textId="77777777" w:rsidR="00B611E8" w:rsidRPr="00C17260" w:rsidRDefault="00B611E8" w:rsidP="001D5E2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678</w:t>
            </w:r>
          </w:p>
        </w:tc>
        <w:tc>
          <w:tcPr>
            <w:tcW w:w="5953" w:type="dxa"/>
            <w:vAlign w:val="center"/>
          </w:tcPr>
          <w:p w14:paraId="16328CFB" w14:textId="77777777" w:rsidR="00B611E8" w:rsidRPr="00C17260" w:rsidRDefault="00B611E8" w:rsidP="001D5E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260">
              <w:rPr>
                <w:rFonts w:asciiTheme="minorHAnsi" w:hAnsiTheme="minorHAnsi" w:cstheme="minorHAnsi"/>
              </w:rPr>
              <w:t>Rumanček kamilkový</w:t>
            </w:r>
          </w:p>
        </w:tc>
      </w:tr>
      <w:tr w:rsidR="00B611E8" w:rsidRPr="00C17260" w14:paraId="241BB0B7" w14:textId="77777777" w:rsidTr="001D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3E9431" w14:textId="77777777" w:rsidR="00B611E8" w:rsidRPr="00C17260" w:rsidRDefault="00B611E8" w:rsidP="00B611E8">
            <w:pPr>
              <w:pStyle w:val="Odsekzoznamu"/>
              <w:numPr>
                <w:ilvl w:val="0"/>
                <w:numId w:val="113"/>
              </w:numPr>
              <w:jc w:val="center"/>
              <w:rPr>
                <w:rFonts w:asciiTheme="minorHAnsi" w:hAnsiTheme="minorHAnsi" w:cstheme="minorHAnsi"/>
                <w:b w:val="0"/>
              </w:rPr>
            </w:pPr>
          </w:p>
        </w:tc>
        <w:tc>
          <w:tcPr>
            <w:tcW w:w="2439" w:type="dxa"/>
            <w:vAlign w:val="center"/>
          </w:tcPr>
          <w:p w14:paraId="1AC7EAA1" w14:textId="77777777" w:rsidR="00B611E8" w:rsidRPr="00C17260" w:rsidRDefault="00B611E8" w:rsidP="001D5E2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17260">
              <w:rPr>
                <w:rFonts w:asciiTheme="minorHAnsi" w:hAnsiTheme="minorHAnsi" w:cstheme="minorHAnsi"/>
                <w:sz w:val="22"/>
                <w:szCs w:val="22"/>
              </w:rPr>
              <w:t>681</w:t>
            </w:r>
          </w:p>
        </w:tc>
        <w:tc>
          <w:tcPr>
            <w:tcW w:w="5953" w:type="dxa"/>
            <w:vAlign w:val="center"/>
          </w:tcPr>
          <w:p w14:paraId="0280D944" w14:textId="77777777" w:rsidR="00B611E8" w:rsidRPr="00C17260" w:rsidRDefault="00B611E8" w:rsidP="001D5E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260">
              <w:rPr>
                <w:rFonts w:asciiTheme="minorHAnsi" w:hAnsiTheme="minorHAnsi" w:cstheme="minorHAnsi"/>
              </w:rPr>
              <w:t>Repík lekársky</w:t>
            </w:r>
          </w:p>
        </w:tc>
      </w:tr>
    </w:tbl>
    <w:p w14:paraId="555719FF" w14:textId="77777777" w:rsidR="00B611E8" w:rsidRPr="00C17260" w:rsidRDefault="00B611E8" w:rsidP="00B611E8">
      <w:pPr>
        <w:pStyle w:val="Standard"/>
        <w:spacing w:before="240"/>
        <w:ind w:left="360"/>
        <w:jc w:val="both"/>
        <w:rPr>
          <w:rFonts w:asciiTheme="minorHAnsi" w:eastAsiaTheme="minorHAnsi" w:hAnsiTheme="minorHAnsi" w:cstheme="minorHAnsi"/>
          <w:kern w:val="0"/>
          <w:sz w:val="22"/>
          <w:szCs w:val="22"/>
          <w:lang w:eastAsia="en-US"/>
        </w:rPr>
      </w:pPr>
    </w:p>
    <w:p w14:paraId="1BA120BD" w14:textId="77777777" w:rsidR="00EE17F6" w:rsidRPr="00C17260" w:rsidRDefault="00EE17F6" w:rsidP="00EE17F6">
      <w:pPr>
        <w:jc w:val="center"/>
        <w:rPr>
          <w:b/>
          <w:bCs/>
        </w:rPr>
      </w:pPr>
    </w:p>
    <w:p w14:paraId="0F71B7F9" w14:textId="77777777" w:rsidR="00EE17F6" w:rsidRPr="00C17260" w:rsidRDefault="00EE17F6" w:rsidP="00EE17F6">
      <w:pPr>
        <w:jc w:val="center"/>
        <w:rPr>
          <w:rFonts w:asciiTheme="minorHAnsi" w:hAnsiTheme="minorHAnsi" w:cstheme="minorHAnsi"/>
          <w:b/>
          <w:bCs/>
          <w:sz w:val="22"/>
          <w:szCs w:val="22"/>
        </w:rPr>
      </w:pPr>
    </w:p>
    <w:p w14:paraId="18AB7F9C" w14:textId="77777777" w:rsidR="00EE17F6" w:rsidRPr="00C17260" w:rsidRDefault="00EE17F6" w:rsidP="00EE17F6">
      <w:pPr>
        <w:jc w:val="center"/>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 diagnostické, kontrolné a meracie prístroje podporujúce cielenú aplikáciu pesticídov v kontexte precízneho poľnohospodárstva ako prípadné ciele podpory zo zdrojov EÚ, alebo ŠR.</w:t>
      </w:r>
    </w:p>
    <w:p w14:paraId="064B4756" w14:textId="77777777" w:rsidR="00EE17F6" w:rsidRPr="00C17260" w:rsidRDefault="00EE17F6" w:rsidP="00EE17F6">
      <w:pPr>
        <w:contextualSpacing/>
        <w:jc w:val="center"/>
        <w:rPr>
          <w:rFonts w:asciiTheme="minorHAnsi" w:hAnsiTheme="minorHAnsi" w:cstheme="minorHAnsi"/>
          <w:b/>
          <w:bCs/>
          <w:sz w:val="22"/>
          <w:szCs w:val="22"/>
        </w:rPr>
      </w:pPr>
    </w:p>
    <w:p w14:paraId="10FC628C" w14:textId="77777777" w:rsidR="00EE17F6" w:rsidRPr="00C17260" w:rsidRDefault="00EE17F6" w:rsidP="00EE17F6">
      <w:pPr>
        <w:contextualSpacing/>
        <w:jc w:val="both"/>
        <w:rPr>
          <w:rFonts w:asciiTheme="minorHAnsi" w:hAnsiTheme="minorHAnsi" w:cstheme="minorHAnsi"/>
          <w:b/>
          <w:sz w:val="22"/>
          <w:szCs w:val="22"/>
          <w:shd w:val="clear" w:color="auto" w:fill="FFFFFF"/>
        </w:rPr>
      </w:pPr>
      <w:r w:rsidRPr="00C17260">
        <w:rPr>
          <w:rFonts w:asciiTheme="minorHAnsi" w:hAnsiTheme="minorHAnsi" w:cstheme="minorHAnsi"/>
          <w:sz w:val="22"/>
          <w:szCs w:val="22"/>
          <w:shd w:val="clear" w:color="auto" w:fill="FFFFFF"/>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r w:rsidRPr="00C17260">
        <w:rPr>
          <w:rFonts w:asciiTheme="minorHAnsi" w:hAnsiTheme="minorHAnsi" w:cstheme="minorHAnsi"/>
          <w:b/>
          <w:sz w:val="22"/>
          <w:szCs w:val="22"/>
          <w:shd w:val="clear" w:color="auto" w:fill="FFFFFF"/>
        </w:rPr>
        <w:t>.</w:t>
      </w:r>
    </w:p>
    <w:p w14:paraId="3D5D4018" w14:textId="77777777" w:rsidR="00EE17F6" w:rsidRPr="00C17260" w:rsidRDefault="00EE17F6" w:rsidP="00EE17F6">
      <w:pPr>
        <w:contextualSpacing/>
        <w:rPr>
          <w:rFonts w:asciiTheme="minorHAnsi" w:hAnsiTheme="minorHAnsi" w:cstheme="minorHAnsi"/>
          <w:b/>
          <w:sz w:val="22"/>
          <w:szCs w:val="22"/>
          <w:shd w:val="clear" w:color="auto" w:fill="FFFFFF"/>
        </w:rPr>
      </w:pPr>
    </w:p>
    <w:p w14:paraId="3D70AB24" w14:textId="77777777" w:rsidR="00EE17F6" w:rsidRPr="00C17260" w:rsidRDefault="00EE17F6" w:rsidP="00EE17F6">
      <w:pPr>
        <w:contextualSpacing/>
        <w:jc w:val="both"/>
        <w:rPr>
          <w:rFonts w:asciiTheme="minorHAnsi" w:hAnsiTheme="minorHAnsi" w:cstheme="minorHAnsi"/>
          <w:bCs/>
          <w:sz w:val="22"/>
          <w:szCs w:val="22"/>
        </w:rPr>
      </w:pPr>
      <w:r w:rsidRPr="00C17260">
        <w:rPr>
          <w:rFonts w:asciiTheme="minorHAnsi" w:hAnsiTheme="minorHAnsi" w:cstheme="minorHAnsi"/>
          <w:bCs/>
          <w:sz w:val="22"/>
          <w:szCs w:val="22"/>
        </w:rPr>
        <w:lastRenderedPageBreak/>
        <w:t xml:space="preserve">V kontexte precízneho poľnohospodárstva sa uplatňujú aj v súčasnosti dostupné technológie cielenej aplikácie pesticídov použité na nových aplikačných zariadeniach uvádzaných na trh, alebo technológie s možnosťou dodatočnej montáže na aplikačné zariadenia už používané. </w:t>
      </w:r>
    </w:p>
    <w:p w14:paraId="2662566D" w14:textId="77777777" w:rsidR="00EE17F6" w:rsidRPr="00C17260" w:rsidRDefault="00EE17F6" w:rsidP="00EE17F6">
      <w:pPr>
        <w:contextualSpacing/>
        <w:jc w:val="both"/>
        <w:rPr>
          <w:rFonts w:asciiTheme="minorHAnsi" w:hAnsiTheme="minorHAnsi" w:cstheme="minorHAnsi"/>
          <w:bCs/>
          <w:sz w:val="22"/>
          <w:szCs w:val="22"/>
        </w:rPr>
      </w:pPr>
    </w:p>
    <w:p w14:paraId="259A5EFA" w14:textId="77777777" w:rsidR="00EE17F6" w:rsidRPr="00C17260" w:rsidRDefault="00EE17F6" w:rsidP="00EE17F6">
      <w:pPr>
        <w:contextualSpacing/>
        <w:jc w:val="both"/>
        <w:rPr>
          <w:rFonts w:asciiTheme="minorHAnsi" w:hAnsiTheme="minorHAnsi" w:cstheme="minorHAnsi"/>
          <w:bCs/>
          <w:sz w:val="22"/>
          <w:szCs w:val="22"/>
        </w:rPr>
      </w:pPr>
      <w:r w:rsidRPr="00C17260">
        <w:rPr>
          <w:rFonts w:asciiTheme="minorHAnsi" w:hAnsiTheme="minorHAnsi" w:cstheme="minorHAnsi"/>
          <w:bCs/>
          <w:sz w:val="22"/>
          <w:szCs w:val="22"/>
        </w:rPr>
        <w:t xml:space="preserve">Súčasťou technológií aplikácie pesticídov pri ochrane  rastlín sú aj interné (súčasť postrekovača),  alebo externé (samostatne pracujúce) zariadenia pre prípravu postrekov a čistenie obalov z použitých koncentrovaných prípravkov. </w:t>
      </w:r>
    </w:p>
    <w:p w14:paraId="2E3A6C52" w14:textId="77777777" w:rsidR="00EE17F6" w:rsidRPr="00C17260" w:rsidRDefault="00EE17F6" w:rsidP="00EE17F6">
      <w:pPr>
        <w:contextualSpacing/>
        <w:jc w:val="both"/>
        <w:rPr>
          <w:rFonts w:asciiTheme="minorHAnsi" w:hAnsiTheme="minorHAnsi" w:cstheme="minorHAnsi"/>
          <w:bCs/>
          <w:sz w:val="22"/>
          <w:szCs w:val="22"/>
        </w:rPr>
      </w:pPr>
    </w:p>
    <w:p w14:paraId="79D75C66" w14:textId="77777777" w:rsidR="00EE17F6" w:rsidRPr="00C17260" w:rsidRDefault="00EE17F6" w:rsidP="00EE17F6">
      <w:pPr>
        <w:pStyle w:val="Odsekzoznamu"/>
        <w:rPr>
          <w:rFonts w:asciiTheme="minorHAnsi" w:hAnsiTheme="minorHAnsi" w:cstheme="minorHAnsi"/>
          <w:bCs/>
          <w:sz w:val="22"/>
          <w:szCs w:val="22"/>
        </w:rPr>
      </w:pPr>
    </w:p>
    <w:p w14:paraId="5600A4FF" w14:textId="77777777" w:rsidR="00EE17F6" w:rsidRPr="00C17260" w:rsidRDefault="00EE17F6" w:rsidP="00EE17F6">
      <w:pPr>
        <w:jc w:val="both"/>
        <w:rPr>
          <w:rFonts w:asciiTheme="minorHAnsi" w:hAnsiTheme="minorHAnsi" w:cstheme="minorHAnsi"/>
          <w:b/>
          <w:bCs/>
          <w:sz w:val="22"/>
          <w:szCs w:val="22"/>
        </w:rPr>
      </w:pPr>
      <w:r w:rsidRPr="00C17260">
        <w:rPr>
          <w:rFonts w:asciiTheme="minorHAnsi" w:hAnsiTheme="minorHAnsi" w:cstheme="minorHAnsi"/>
          <w:b/>
          <w:bCs/>
          <w:sz w:val="22"/>
          <w:szCs w:val="22"/>
        </w:rPr>
        <w:t>Stroje, súčasti strojov, technologické riešenia</w:t>
      </w:r>
    </w:p>
    <w:p w14:paraId="71C6B2DC" w14:textId="77777777" w:rsidR="00EE17F6" w:rsidRPr="00C17260" w:rsidRDefault="00EE17F6" w:rsidP="00340F40">
      <w:pPr>
        <w:pStyle w:val="Odsekzoznamu"/>
        <w:numPr>
          <w:ilvl w:val="0"/>
          <w:numId w:val="64"/>
        </w:numPr>
        <w:spacing w:after="160" w:line="256" w:lineRule="auto"/>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w:t>
      </w:r>
      <w:proofErr w:type="spellStart"/>
      <w:r w:rsidRPr="00C17260">
        <w:rPr>
          <w:rFonts w:asciiTheme="minorHAnsi" w:hAnsiTheme="minorHAnsi" w:cstheme="minorHAnsi"/>
          <w:b/>
          <w:bCs/>
          <w:sz w:val="22"/>
          <w:szCs w:val="22"/>
        </w:rPr>
        <w:t>pulznej</w:t>
      </w:r>
      <w:proofErr w:type="spellEnd"/>
      <w:r w:rsidRPr="00C17260">
        <w:rPr>
          <w:rFonts w:asciiTheme="minorHAnsi" w:hAnsiTheme="minorHAnsi" w:cstheme="minorHAnsi"/>
          <w:b/>
          <w:bCs/>
          <w:sz w:val="22"/>
          <w:szCs w:val="22"/>
        </w:rPr>
        <w:t xml:space="preserve"> šírkovej modulácie dávky pesticídu na cieľovú plochu (PWM)</w:t>
      </w:r>
    </w:p>
    <w:p w14:paraId="6EC89529" w14:textId="77777777" w:rsidR="00EE17F6" w:rsidRPr="00C17260" w:rsidRDefault="00EE17F6" w:rsidP="00EE17F6">
      <w:pPr>
        <w:pStyle w:val="Normlnywebov"/>
        <w:spacing w:before="0" w:after="200"/>
        <w:contextualSpacing/>
        <w:rPr>
          <w:rFonts w:asciiTheme="minorHAnsi" w:hAnsiTheme="minorHAnsi" w:cstheme="minorHAnsi"/>
          <w:sz w:val="22"/>
          <w:szCs w:val="22"/>
        </w:rPr>
      </w:pPr>
      <w:r w:rsidRPr="00C17260">
        <w:rPr>
          <w:rFonts w:asciiTheme="minorHAnsi" w:hAnsiTheme="minorHAnsi" w:cstheme="minorHAnsi"/>
          <w:sz w:val="22"/>
          <w:szCs w:val="22"/>
        </w:rPr>
        <w:t xml:space="preserve"> 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200F2DD3" w14:textId="77777777" w:rsidR="00EE17F6" w:rsidRPr="00C17260" w:rsidRDefault="00EE17F6" w:rsidP="00EE17F6">
      <w:pPr>
        <w:pStyle w:val="Normlnywebov"/>
        <w:spacing w:before="0" w:after="200"/>
        <w:contextualSpacing/>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015DA8BC" w14:textId="77777777" w:rsidR="00EE17F6" w:rsidRPr="00C17260" w:rsidRDefault="00EE17F6" w:rsidP="00EE17F6">
      <w:pPr>
        <w:pStyle w:val="Normlnywebov"/>
        <w:spacing w:before="0" w:after="200"/>
        <w:contextualSpacing/>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w:t>
      </w:r>
      <w:proofErr w:type="spellStart"/>
      <w:r w:rsidRPr="00C17260">
        <w:rPr>
          <w:rFonts w:asciiTheme="minorHAnsi" w:hAnsiTheme="minorHAnsi" w:cstheme="minorHAnsi"/>
          <w:sz w:val="22"/>
          <w:szCs w:val="22"/>
        </w:rPr>
        <w:t>pulznú</w:t>
      </w:r>
      <w:proofErr w:type="spellEnd"/>
      <w:r w:rsidRPr="00C17260">
        <w:rPr>
          <w:rFonts w:asciiTheme="minorHAnsi" w:hAnsiTheme="minorHAnsi" w:cstheme="minorHAnsi"/>
          <w:sz w:val="22"/>
          <w:szCs w:val="22"/>
        </w:rPr>
        <w:t xml:space="preserve">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objektov.  Možnosť využitia vyšších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postrekovača vybaveného systémom PWM zvyšuje aj produktivitu práce v procese ochrany rastlín.</w:t>
      </w:r>
    </w:p>
    <w:p w14:paraId="011EE6CD" w14:textId="77777777" w:rsidR="00EE17F6" w:rsidRPr="00C17260" w:rsidRDefault="00EE17F6" w:rsidP="00EE17F6">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395C6042" w14:textId="344C4903" w:rsidR="00EE17F6" w:rsidRPr="002E3D17" w:rsidRDefault="00EE17F6" w:rsidP="002E3D17">
      <w:pPr>
        <w:pStyle w:val="Odsekzoznamu"/>
        <w:numPr>
          <w:ilvl w:val="0"/>
          <w:numId w:val="64"/>
        </w:numPr>
        <w:spacing w:after="160" w:line="256" w:lineRule="auto"/>
        <w:jc w:val="both"/>
        <w:rPr>
          <w:rFonts w:asciiTheme="minorHAnsi" w:hAnsiTheme="minorHAnsi" w:cstheme="minorHAnsi"/>
          <w:sz w:val="22"/>
          <w:szCs w:val="22"/>
        </w:rPr>
      </w:pPr>
      <w:r w:rsidRPr="00C17260">
        <w:rPr>
          <w:rFonts w:asciiTheme="minorHAnsi" w:hAnsiTheme="minorHAnsi" w:cstheme="minorHAnsi"/>
          <w:b/>
          <w:bCs/>
          <w:sz w:val="22"/>
          <w:szCs w:val="22"/>
        </w:rPr>
        <w:t>Systém automatického prepínania vhodnej koncovej dýzy, alebo vypínania jednotlivých dýz pri aplikácii pesticídov plošnými postrekovačmi.</w:t>
      </w:r>
    </w:p>
    <w:p w14:paraId="27E584FB" w14:textId="77777777" w:rsidR="00EE17F6" w:rsidRPr="00C17260" w:rsidRDefault="00EE17F6" w:rsidP="00EE17F6">
      <w:pPr>
        <w:pStyle w:val="Odsekzoznamu"/>
        <w:ind w:left="0"/>
        <w:jc w:val="both"/>
        <w:rPr>
          <w:rFonts w:asciiTheme="minorHAnsi" w:hAnsiTheme="minorHAnsi" w:cstheme="minorHAnsi"/>
          <w:sz w:val="22"/>
          <w:szCs w:val="22"/>
        </w:rPr>
      </w:pPr>
      <w:r w:rsidRPr="00C17260">
        <w:rPr>
          <w:rFonts w:asciiTheme="minorHAnsi" w:hAnsiTheme="minorHAnsi" w:cstheme="minorHAnsi"/>
          <w:sz w:val="22"/>
          <w:szCs w:val="22"/>
        </w:rPr>
        <w:t xml:space="preserve"> 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2B2B476F" w14:textId="77777777" w:rsidR="00EE17F6" w:rsidRPr="00C17260" w:rsidRDefault="00EE17F6" w:rsidP="00EE17F6">
      <w:pPr>
        <w:pStyle w:val="Odsekzoznamu"/>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36603448" w14:textId="77777777" w:rsidR="00EE17F6" w:rsidRPr="00C17260" w:rsidRDefault="00EE17F6" w:rsidP="00EE17F6">
      <w:pPr>
        <w:pStyle w:val="Odsekzoznamu"/>
        <w:ind w:left="0"/>
        <w:jc w:val="both"/>
        <w:rPr>
          <w:rFonts w:asciiTheme="minorHAnsi" w:hAnsiTheme="minorHAnsi" w:cstheme="minorHAnsi"/>
          <w:sz w:val="22"/>
          <w:szCs w:val="22"/>
        </w:rPr>
      </w:pPr>
    </w:p>
    <w:p w14:paraId="23C28886" w14:textId="77777777" w:rsidR="00EE17F6" w:rsidRPr="00C17260" w:rsidRDefault="00EE17F6" w:rsidP="00EE17F6">
      <w:pPr>
        <w:pStyle w:val="Odsekzoznamu"/>
        <w:ind w:left="0"/>
        <w:jc w:val="both"/>
        <w:rPr>
          <w:rFonts w:asciiTheme="minorHAnsi" w:hAnsiTheme="minorHAnsi" w:cstheme="minorHAnsi"/>
          <w:sz w:val="22"/>
          <w:szCs w:val="22"/>
        </w:rPr>
      </w:pPr>
    </w:p>
    <w:p w14:paraId="78FC3266" w14:textId="77777777" w:rsidR="00EE17F6" w:rsidRPr="00C17260" w:rsidRDefault="00EE17F6" w:rsidP="002E3D17">
      <w:pPr>
        <w:pStyle w:val="Odsekzoznamu"/>
        <w:numPr>
          <w:ilvl w:val="0"/>
          <w:numId w:val="64"/>
        </w:numPr>
        <w:spacing w:line="256" w:lineRule="auto"/>
        <w:jc w:val="both"/>
        <w:rPr>
          <w:rFonts w:asciiTheme="minorHAnsi" w:hAnsiTheme="minorHAnsi" w:cstheme="minorHAnsi"/>
          <w:b/>
          <w:sz w:val="22"/>
          <w:szCs w:val="22"/>
        </w:rPr>
      </w:pPr>
      <w:r w:rsidRPr="00C17260">
        <w:rPr>
          <w:rFonts w:asciiTheme="minorHAnsi" w:hAnsiTheme="minorHAnsi" w:cstheme="minorHAnsi"/>
          <w:b/>
          <w:sz w:val="22"/>
          <w:szCs w:val="22"/>
        </w:rPr>
        <w:lastRenderedPageBreak/>
        <w:t xml:space="preserve">Postrekovače s technológiou vzduchového asistenčného systému (Air </w:t>
      </w:r>
      <w:proofErr w:type="spellStart"/>
      <w:r w:rsidRPr="00C17260">
        <w:rPr>
          <w:rFonts w:asciiTheme="minorHAnsi" w:hAnsiTheme="minorHAnsi" w:cstheme="minorHAnsi"/>
          <w:b/>
          <w:sz w:val="22"/>
          <w:szCs w:val="22"/>
        </w:rPr>
        <w:t>Flow</w:t>
      </w:r>
      <w:proofErr w:type="spellEnd"/>
      <w:r w:rsidRPr="00C17260">
        <w:rPr>
          <w:rFonts w:asciiTheme="minorHAnsi" w:hAnsiTheme="minorHAnsi" w:cstheme="minorHAnsi"/>
          <w:b/>
          <w:sz w:val="22"/>
          <w:szCs w:val="22"/>
        </w:rPr>
        <w:t xml:space="preserve"> Plus) </w:t>
      </w:r>
    </w:p>
    <w:p w14:paraId="7E267C52" w14:textId="77777777" w:rsidR="00EE17F6" w:rsidRPr="00C17260" w:rsidRDefault="00EE17F6" w:rsidP="00CC006C">
      <w:pPr>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w:t>
      </w:r>
      <w:proofErr w:type="spellStart"/>
      <w:r w:rsidRPr="00C17260">
        <w:rPr>
          <w:rFonts w:asciiTheme="minorHAnsi" w:hAnsiTheme="minorHAnsi" w:cstheme="minorHAnsi"/>
          <w:sz w:val="22"/>
          <w:szCs w:val="22"/>
        </w:rPr>
        <w:t>npr</w:t>
      </w:r>
      <w:proofErr w:type="spellEnd"/>
      <w:r w:rsidRPr="00C17260">
        <w:rPr>
          <w:rFonts w:asciiTheme="minorHAnsi" w:hAnsiTheme="minorHAnsi" w:cstheme="minorHAnsi"/>
          <w:sz w:val="22"/>
          <w:szCs w:val="22"/>
        </w:rPr>
        <w:t xml:space="preserve">. rýchlosť vetra, </w:t>
      </w:r>
      <w:proofErr w:type="spellStart"/>
      <w:r w:rsidRPr="00C17260">
        <w:rPr>
          <w:rFonts w:asciiTheme="minorHAnsi" w:hAnsiTheme="minorHAnsi" w:cstheme="minorHAnsi"/>
          <w:sz w:val="22"/>
          <w:szCs w:val="22"/>
        </w:rPr>
        <w:t>pojazdová</w:t>
      </w:r>
      <w:proofErr w:type="spellEnd"/>
      <w:r w:rsidRPr="00C17260">
        <w:rPr>
          <w:rFonts w:asciiTheme="minorHAnsi" w:hAnsiTheme="minorHAnsi" w:cstheme="minorHAnsi"/>
          <w:sz w:val="22"/>
          <w:szCs w:val="22"/>
        </w:rPr>
        <w:t xml:space="preserve"> rýchlosť postrekovača) a vstupov zadávaných pri aplikácii do systému operátorom (</w:t>
      </w:r>
      <w:proofErr w:type="spellStart"/>
      <w:r w:rsidRPr="00C17260">
        <w:rPr>
          <w:rFonts w:asciiTheme="minorHAnsi" w:hAnsiTheme="minorHAnsi" w:cstheme="minorHAnsi"/>
          <w:sz w:val="22"/>
          <w:szCs w:val="22"/>
        </w:rPr>
        <w:t>npr</w:t>
      </w:r>
      <w:proofErr w:type="spellEnd"/>
      <w:r w:rsidRPr="00C17260">
        <w:rPr>
          <w:rFonts w:asciiTheme="minorHAnsi" w:hAnsiTheme="minorHAnsi" w:cstheme="minorHAnsi"/>
          <w:sz w:val="22"/>
          <w:szCs w:val="22"/>
        </w:rPr>
        <w:t>. parametre aplikačných dýz, požadovaná dávka na jednotku plochy, požadované kvapôčkové spektrum pre 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257C4D00" w14:textId="77777777" w:rsidR="00EE17F6" w:rsidRPr="00C17260" w:rsidRDefault="00EE17F6" w:rsidP="00EE17F6">
      <w:pPr>
        <w:jc w:val="both"/>
        <w:rPr>
          <w:rFonts w:asciiTheme="minorHAnsi" w:hAnsiTheme="minorHAnsi" w:cstheme="minorHAnsi"/>
          <w:sz w:val="22"/>
          <w:szCs w:val="22"/>
        </w:rPr>
      </w:pPr>
    </w:p>
    <w:p w14:paraId="7D73D44B" w14:textId="6D99CA22" w:rsidR="00EE17F6" w:rsidRPr="002E3D17" w:rsidRDefault="00EE17F6" w:rsidP="002E3D17">
      <w:pPr>
        <w:pStyle w:val="Odsekzoznamu"/>
        <w:numPr>
          <w:ilvl w:val="0"/>
          <w:numId w:val="64"/>
        </w:numPr>
        <w:shd w:val="clear" w:color="auto" w:fill="FFFFFF"/>
        <w:jc w:val="both"/>
        <w:textAlignment w:val="baseline"/>
        <w:rPr>
          <w:rFonts w:asciiTheme="minorHAnsi" w:hAnsiTheme="minorHAnsi" w:cstheme="minorHAnsi"/>
          <w:color w:val="444444"/>
          <w:sz w:val="22"/>
          <w:szCs w:val="22"/>
        </w:rPr>
      </w:pPr>
      <w:r w:rsidRPr="00C17260">
        <w:rPr>
          <w:rFonts w:asciiTheme="minorHAnsi" w:hAnsiTheme="minorHAnsi" w:cstheme="minorHAnsi"/>
          <w:b/>
          <w:sz w:val="22"/>
          <w:szCs w:val="22"/>
        </w:rPr>
        <w:t>Postrekovače s riadenou vzduchovou asistenciou</w:t>
      </w:r>
    </w:p>
    <w:p w14:paraId="5FA42B1E" w14:textId="77777777" w:rsidR="00EE17F6" w:rsidRPr="00C17260" w:rsidRDefault="00EE17F6" w:rsidP="00EE17F6">
      <w:pPr>
        <w:pStyle w:val="Odsekzoznamu"/>
        <w:shd w:val="clear" w:color="auto" w:fill="FFFFFF"/>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kde postrekový rám aplikátora je v celej pracovnej šírke záberu vybavený zariadením pre riadenú vzduchovú asistenciu spočívajúcu vo vytvorení aktívnej vzduchovej clony v priečnom profile kopírujúcom rovinu postrekových lúčov 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38171110"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realizáciu postreku v relatívne nevýhodnejších makroklimatických podmienkach pri sile vetra až do 10m/s, konvenčný postrek pri max. 4m/s,</w:t>
      </w:r>
    </w:p>
    <w:p w14:paraId="67F6739E"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zníženie objemovej dávky postreku až o 50%,</w:t>
      </w:r>
    </w:p>
    <w:p w14:paraId="74BE684F"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zníženie dávky na jednotku plochy  o 20 až 30%,</w:t>
      </w:r>
    </w:p>
    <w:p w14:paraId="47B49ED4"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 zvýšenie výkonu v objeme ošetrenej plochy možným zvýšením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 pri aplikácii až o 100%,</w:t>
      </w:r>
    </w:p>
    <w:p w14:paraId="773DF5DE"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zvýšenie biologickej účinnosti postreku možnosťou využívania jemného kvapkového spektra, ktoré zabezpečuje lepšie pokrytie ošetrovaných rastlín,</w:t>
      </w:r>
    </w:p>
    <w:p w14:paraId="1F0E3119"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možnosť kvalitného ošetrenia porastov v rôznej vegetačnej fáze a rôznej hustoty a objemu porastu,</w:t>
      </w:r>
    </w:p>
    <w:p w14:paraId="7E7E51D6"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 obmedzenie úletu až do 95% aj pri zvýšenej rýchlosti vetra a pri využití vyššej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w:t>
      </w:r>
    </w:p>
    <w:p w14:paraId="4F168311" w14:textId="77777777" w:rsidR="00EE17F6" w:rsidRPr="00C17260" w:rsidRDefault="00EE17F6" w:rsidP="00EE17F6">
      <w:pPr>
        <w:pStyle w:val="Odsekzoznamu"/>
        <w:shd w:val="clear" w:color="auto" w:fill="FFFFFF"/>
        <w:ind w:left="0"/>
        <w:jc w:val="both"/>
        <w:textAlignment w:val="baseline"/>
        <w:rPr>
          <w:rFonts w:asciiTheme="minorHAnsi" w:hAnsiTheme="minorHAnsi" w:cstheme="minorHAnsi"/>
          <w:sz w:val="22"/>
          <w:szCs w:val="22"/>
        </w:rPr>
      </w:pPr>
    </w:p>
    <w:p w14:paraId="2BEB629C" w14:textId="3FEC7695" w:rsidR="00EE17F6" w:rsidRPr="002E3D17" w:rsidRDefault="00EE17F6" w:rsidP="002E3D17">
      <w:pPr>
        <w:pStyle w:val="Odsekzoznamu"/>
        <w:numPr>
          <w:ilvl w:val="0"/>
          <w:numId w:val="64"/>
        </w:numPr>
        <w:spacing w:after="160" w:line="256" w:lineRule="auto"/>
        <w:jc w:val="both"/>
        <w:rPr>
          <w:rFonts w:asciiTheme="minorHAnsi" w:hAnsiTheme="minorHAnsi" w:cstheme="minorHAnsi"/>
          <w:b/>
          <w:bCs/>
          <w:sz w:val="22"/>
          <w:szCs w:val="22"/>
        </w:rPr>
      </w:pPr>
      <w:r w:rsidRPr="00C17260">
        <w:rPr>
          <w:rFonts w:asciiTheme="minorHAnsi" w:hAnsiTheme="minorHAnsi" w:cstheme="minorHAnsi"/>
          <w:b/>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0032D544" w14:textId="77777777" w:rsidR="00EE17F6" w:rsidRPr="00C17260" w:rsidRDefault="00EE17F6" w:rsidP="007F2105">
      <w:pPr>
        <w:pStyle w:val="Odsekzoznamu"/>
        <w:ind w:left="0"/>
        <w:jc w:val="both"/>
        <w:rPr>
          <w:rFonts w:asciiTheme="minorHAnsi" w:hAnsiTheme="minorHAnsi" w:cstheme="minorHAnsi"/>
          <w:bCs/>
          <w:sz w:val="22"/>
          <w:szCs w:val="22"/>
        </w:rPr>
      </w:pPr>
      <w:r w:rsidRPr="00C17260">
        <w:rPr>
          <w:rFonts w:asciiTheme="minorHAnsi" w:hAnsiTheme="minorHAnsi" w:cstheme="minorHAnsi"/>
          <w:bCs/>
          <w:sz w:val="22"/>
          <w:szCs w:val="22"/>
        </w:rPr>
        <w:t xml:space="preserve">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w:t>
      </w:r>
      <w:r w:rsidRPr="00C17260">
        <w:rPr>
          <w:rFonts w:asciiTheme="minorHAnsi" w:hAnsiTheme="minorHAnsi" w:cstheme="minorHAnsi"/>
          <w:bCs/>
          <w:sz w:val="22"/>
          <w:szCs w:val="22"/>
        </w:rPr>
        <w:lastRenderedPageBreak/>
        <w:t>veľkých objemoch bez potreby obmedzenia prevádzky súčinného postrekovača prestojom potrebným pre čas prípravy postreku. Ide o efektívnu metódu, ktorá zabezpečuje vysokú produktivitu práce vyjadrenú v objemoch ošetrených plôch a pohotovosťou vlastného postrekovača k ochrannému zásahu.</w:t>
      </w:r>
    </w:p>
    <w:p w14:paraId="168DBC4A" w14:textId="6924D4E1" w:rsidR="00EE17F6" w:rsidRDefault="00EE17F6" w:rsidP="007F2105">
      <w:pPr>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 obale.</w:t>
      </w:r>
    </w:p>
    <w:p w14:paraId="4507AB4E" w14:textId="19A9E9E4" w:rsidR="0018666F" w:rsidRDefault="0018666F" w:rsidP="007F2105">
      <w:pPr>
        <w:jc w:val="both"/>
        <w:rPr>
          <w:rFonts w:asciiTheme="minorHAnsi" w:hAnsiTheme="minorHAnsi" w:cstheme="minorHAnsi"/>
          <w:bCs/>
          <w:sz w:val="22"/>
          <w:szCs w:val="22"/>
        </w:rPr>
      </w:pPr>
    </w:p>
    <w:p w14:paraId="267E907E" w14:textId="1C8DAF31" w:rsidR="0018666F" w:rsidRDefault="0018666F" w:rsidP="007F2105">
      <w:pPr>
        <w:jc w:val="both"/>
        <w:rPr>
          <w:rFonts w:asciiTheme="minorHAnsi" w:hAnsiTheme="minorHAnsi" w:cstheme="minorHAnsi"/>
          <w:sz w:val="22"/>
          <w:szCs w:val="22"/>
        </w:rPr>
      </w:pPr>
    </w:p>
    <w:p w14:paraId="2399625D" w14:textId="77777777" w:rsidR="0018666F" w:rsidRPr="00C65514" w:rsidRDefault="0018666F" w:rsidP="00C65514">
      <w:pPr>
        <w:jc w:val="both"/>
        <w:rPr>
          <w:rFonts w:asciiTheme="minorHAnsi" w:hAnsiTheme="minorHAnsi" w:cstheme="minorHAnsi"/>
          <w:sz w:val="22"/>
          <w:szCs w:val="22"/>
        </w:rPr>
      </w:pPr>
      <w:bookmarkStart w:id="11" w:name="_GoBack"/>
      <w:bookmarkEnd w:id="11"/>
    </w:p>
    <w:p w14:paraId="4210708A" w14:textId="77777777" w:rsidR="0018666F" w:rsidRPr="00C65514" w:rsidRDefault="0018666F" w:rsidP="00C65514">
      <w:pPr>
        <w:jc w:val="both"/>
        <w:rPr>
          <w:rFonts w:asciiTheme="minorHAnsi" w:hAnsiTheme="minorHAnsi" w:cstheme="minorHAnsi"/>
          <w:sz w:val="22"/>
          <w:szCs w:val="22"/>
        </w:rPr>
      </w:pPr>
    </w:p>
    <w:p w14:paraId="06ADAD87" w14:textId="2CA72516" w:rsidR="0018666F" w:rsidRPr="002E3D17" w:rsidRDefault="0018666F" w:rsidP="007F2105">
      <w:pPr>
        <w:jc w:val="both"/>
        <w:rPr>
          <w:rFonts w:asciiTheme="minorHAnsi" w:hAnsiTheme="minorHAnsi" w:cstheme="minorHAnsi"/>
          <w:sz w:val="22"/>
          <w:szCs w:val="22"/>
        </w:rPr>
      </w:pPr>
    </w:p>
    <w:p w14:paraId="26E5EFCC" w14:textId="097C5D79" w:rsidR="0018666F" w:rsidRPr="007F2105" w:rsidRDefault="0018666F" w:rsidP="00CC006C">
      <w:pPr>
        <w:jc w:val="both"/>
        <w:rPr>
          <w:rFonts w:asciiTheme="minorHAnsi" w:hAnsiTheme="minorHAnsi" w:cstheme="minorHAnsi"/>
          <w:sz w:val="22"/>
          <w:szCs w:val="22"/>
        </w:rPr>
      </w:pPr>
    </w:p>
    <w:sectPr w:rsidR="0018666F" w:rsidRPr="007F21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2FCF" w14:textId="77777777" w:rsidR="00262963" w:rsidRDefault="00262963" w:rsidP="00EE17F6">
      <w:r>
        <w:separator/>
      </w:r>
    </w:p>
  </w:endnote>
  <w:endnote w:type="continuationSeparator" w:id="0">
    <w:p w14:paraId="7651BBD2" w14:textId="77777777" w:rsidR="00262963" w:rsidRDefault="00262963" w:rsidP="00E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41573"/>
      <w:docPartObj>
        <w:docPartGallery w:val="Page Numbers (Bottom of Page)"/>
        <w:docPartUnique/>
      </w:docPartObj>
    </w:sdtPr>
    <w:sdtEndPr>
      <w:rPr>
        <w:rFonts w:asciiTheme="minorHAnsi" w:hAnsiTheme="minorHAnsi" w:cstheme="minorHAnsi"/>
        <w:sz w:val="20"/>
        <w:szCs w:val="20"/>
      </w:rPr>
    </w:sdtEndPr>
    <w:sdtContent>
      <w:p w14:paraId="6093946A" w14:textId="7425E0EE" w:rsidR="00F27E12" w:rsidRPr="007F2105" w:rsidRDefault="00F27E12">
        <w:pPr>
          <w:pStyle w:val="Pta"/>
          <w:jc w:val="right"/>
          <w:rPr>
            <w:rFonts w:asciiTheme="minorHAnsi" w:hAnsiTheme="minorHAnsi" w:cstheme="minorHAnsi"/>
            <w:sz w:val="20"/>
            <w:szCs w:val="20"/>
          </w:rPr>
        </w:pPr>
        <w:r w:rsidRPr="007F2105">
          <w:rPr>
            <w:rFonts w:asciiTheme="minorHAnsi" w:hAnsiTheme="minorHAnsi" w:cstheme="minorHAnsi"/>
            <w:sz w:val="20"/>
            <w:szCs w:val="20"/>
          </w:rPr>
          <w:fldChar w:fldCharType="begin"/>
        </w:r>
        <w:r w:rsidRPr="007F2105">
          <w:rPr>
            <w:rFonts w:asciiTheme="minorHAnsi" w:hAnsiTheme="minorHAnsi" w:cstheme="minorHAnsi"/>
            <w:sz w:val="20"/>
            <w:szCs w:val="20"/>
          </w:rPr>
          <w:instrText>PAGE   \* MERGEFORMAT</w:instrText>
        </w:r>
        <w:r w:rsidRPr="007F2105">
          <w:rPr>
            <w:rFonts w:asciiTheme="minorHAnsi" w:hAnsiTheme="minorHAnsi" w:cstheme="minorHAnsi"/>
            <w:sz w:val="20"/>
            <w:szCs w:val="20"/>
          </w:rPr>
          <w:fldChar w:fldCharType="separate"/>
        </w:r>
        <w:r w:rsidR="007A0B93">
          <w:rPr>
            <w:rFonts w:asciiTheme="minorHAnsi" w:hAnsiTheme="minorHAnsi" w:cstheme="minorHAnsi"/>
            <w:noProof/>
            <w:sz w:val="20"/>
            <w:szCs w:val="20"/>
          </w:rPr>
          <w:t>24</w:t>
        </w:r>
        <w:r w:rsidRPr="007F2105">
          <w:rPr>
            <w:rFonts w:asciiTheme="minorHAnsi" w:hAnsiTheme="minorHAnsi" w:cstheme="minorHAnsi"/>
            <w:sz w:val="20"/>
            <w:szCs w:val="20"/>
          </w:rPr>
          <w:fldChar w:fldCharType="end"/>
        </w:r>
      </w:p>
    </w:sdtContent>
  </w:sdt>
  <w:p w14:paraId="66440F84" w14:textId="77777777" w:rsidR="00F27E12" w:rsidRDefault="00F27E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9E8F" w14:textId="77777777" w:rsidR="00262963" w:rsidRDefault="00262963" w:rsidP="00EE17F6">
      <w:r>
        <w:separator/>
      </w:r>
    </w:p>
  </w:footnote>
  <w:footnote w:type="continuationSeparator" w:id="0">
    <w:p w14:paraId="27AFC7B5" w14:textId="77777777" w:rsidR="00262963" w:rsidRDefault="00262963" w:rsidP="00EE17F6">
      <w:r>
        <w:continuationSeparator/>
      </w:r>
    </w:p>
  </w:footnote>
  <w:footnote w:id="1">
    <w:p w14:paraId="1A42E397" w14:textId="05A93E22" w:rsidR="00F27E12" w:rsidRPr="00C17260" w:rsidRDefault="00F27E12">
      <w:pPr>
        <w:pStyle w:val="Textpoznmkypodiarou"/>
        <w:rPr>
          <w:sz w:val="16"/>
          <w:szCs w:val="16"/>
        </w:rPr>
      </w:pPr>
      <w:r w:rsidRPr="00C17260">
        <w:rPr>
          <w:rStyle w:val="Odkaznapoznmkupodiarou"/>
          <w:sz w:val="16"/>
          <w:szCs w:val="16"/>
        </w:rPr>
        <w:footnoteRef/>
      </w:r>
      <w:r w:rsidRPr="00C17260">
        <w:rPr>
          <w:sz w:val="16"/>
          <w:szCs w:val="16"/>
        </w:rPr>
        <w:t xml:space="preserve">  „</w:t>
      </w:r>
      <w:proofErr w:type="spellStart"/>
      <w:r w:rsidRPr="00C17260">
        <w:rPr>
          <w:sz w:val="16"/>
          <w:szCs w:val="16"/>
        </w:rPr>
        <w:t>European</w:t>
      </w:r>
      <w:proofErr w:type="spellEnd"/>
      <w:r w:rsidRPr="00C17260">
        <w:rPr>
          <w:sz w:val="16"/>
          <w:szCs w:val="16"/>
        </w:rPr>
        <w:t xml:space="preserve"> </w:t>
      </w:r>
      <w:proofErr w:type="spellStart"/>
      <w:r w:rsidRPr="00C17260">
        <w:rPr>
          <w:sz w:val="16"/>
          <w:szCs w:val="16"/>
        </w:rPr>
        <w:t>Union</w:t>
      </w:r>
      <w:proofErr w:type="spellEnd"/>
      <w:r w:rsidRPr="00C17260">
        <w:rPr>
          <w:sz w:val="16"/>
          <w:szCs w:val="16"/>
        </w:rPr>
        <w:t xml:space="preserve"> </w:t>
      </w:r>
      <w:proofErr w:type="spellStart"/>
      <w:r w:rsidRPr="00C17260">
        <w:rPr>
          <w:sz w:val="16"/>
          <w:szCs w:val="16"/>
        </w:rPr>
        <w:t>recovery</w:t>
      </w:r>
      <w:proofErr w:type="spellEnd"/>
      <w:r w:rsidRPr="00C17260">
        <w:rPr>
          <w:sz w:val="16"/>
          <w:szCs w:val="16"/>
        </w:rPr>
        <w:t xml:space="preserve"> </w:t>
      </w:r>
      <w:proofErr w:type="spellStart"/>
      <w:r w:rsidRPr="00C17260">
        <w:rPr>
          <w:sz w:val="16"/>
          <w:szCs w:val="16"/>
        </w:rPr>
        <w:t>instrument</w:t>
      </w:r>
      <w:proofErr w:type="spellEnd"/>
      <w:r w:rsidRPr="00C17260">
        <w:rPr>
          <w:sz w:val="16"/>
          <w:szCs w:val="16"/>
        </w:rPr>
        <w:t>“ podľa nariadenia (EÚ) č. 2020/2094, ktorým sa zriaďuje Nástroj EÚ na obnovu s cieľom podporiť obnovu po kríze COVID-19</w:t>
      </w:r>
    </w:p>
  </w:footnote>
  <w:footnote w:id="2">
    <w:p w14:paraId="185B270B" w14:textId="355C1387" w:rsidR="00F27E12" w:rsidRPr="00A360E4" w:rsidRDefault="00F27E12" w:rsidP="00EE17F6">
      <w:pPr>
        <w:pStyle w:val="Textpoznmkypodiarou"/>
        <w:jc w:val="both"/>
        <w:rPr>
          <w:rFonts w:asciiTheme="minorHAnsi" w:hAnsiTheme="minorHAnsi" w:cstheme="minorHAnsi"/>
          <w:sz w:val="16"/>
        </w:rPr>
      </w:pPr>
      <w:r w:rsidRPr="00A360E4">
        <w:rPr>
          <w:rStyle w:val="Odkaznapoznmkupodiarou"/>
          <w:rFonts w:asciiTheme="minorHAnsi" w:hAnsiTheme="minorHAnsi" w:cstheme="minorHAnsi"/>
        </w:rPr>
        <w:footnoteRef/>
      </w:r>
      <w:r w:rsidRPr="00A360E4">
        <w:rPr>
          <w:rFonts w:asciiTheme="minorHAnsi" w:hAnsiTheme="minorHAnsi" w:cstheme="minorHAnsi"/>
          <w:sz w:val="16"/>
        </w:rPr>
        <w:t xml:space="preserve"> </w:t>
      </w:r>
      <w:r w:rsidRPr="00A360E4">
        <w:rPr>
          <w:rFonts w:asciiTheme="minorHAnsi" w:hAnsiTheme="minorHAnsi" w:cstheme="minorHAnsi"/>
          <w:sz w:val="16"/>
        </w:rPr>
        <w:t xml:space="preserve">Mladý poľnohospodár pre túto výzvu v súlade s čl. 2 nariadenia (EÚ) č. 1305/2013 je osoba, ktorá spĺňa tieto 3 podmienky: 1. nemá v čase podania </w:t>
      </w:r>
      <w:proofErr w:type="spellStart"/>
      <w:r w:rsidRPr="00A360E4">
        <w:rPr>
          <w:rFonts w:asciiTheme="minorHAnsi" w:hAnsiTheme="minorHAnsi" w:cstheme="minorHAnsi"/>
          <w:sz w:val="16"/>
        </w:rPr>
        <w:t>ŽoNFP</w:t>
      </w:r>
      <w:proofErr w:type="spellEnd"/>
      <w:r w:rsidRPr="00A360E4">
        <w:rPr>
          <w:rFonts w:asciiTheme="minorHAnsi" w:hAnsiTheme="minorHAnsi" w:cstheme="minorHAnsi"/>
          <w:sz w:val="16"/>
        </w:rPr>
        <w:t xml:space="preserve"> viac ako 40 rokov (</w:t>
      </w:r>
      <w:proofErr w:type="spellStart"/>
      <w:r w:rsidRPr="00A360E4">
        <w:rPr>
          <w:rFonts w:asciiTheme="minorHAnsi" w:hAnsiTheme="minorHAnsi" w:cstheme="minorHAnsi"/>
          <w:sz w:val="16"/>
        </w:rPr>
        <w:t>t.j</w:t>
      </w:r>
      <w:proofErr w:type="spellEnd"/>
      <w:r w:rsidRPr="00A360E4">
        <w:rPr>
          <w:rFonts w:asciiTheme="minorHAnsi" w:hAnsiTheme="minorHAnsi" w:cstheme="minorHAnsi"/>
          <w:sz w:val="16"/>
        </w:rPr>
        <w:t>.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w:t>
      </w:r>
      <w:r>
        <w:rPr>
          <w:rFonts w:asciiTheme="minorHAnsi" w:hAnsiTheme="minorHAnsi" w:cstheme="minorHAnsi"/>
          <w:sz w:val="16"/>
        </w:rPr>
        <w:t xml:space="preserve">má </w:t>
      </w:r>
      <w:r w:rsidRPr="00A360E4">
        <w:rPr>
          <w:rFonts w:asciiTheme="minorHAnsi" w:hAnsiTheme="minorHAnsi" w:cstheme="minorHAnsi"/>
          <w:sz w:val="16"/>
        </w:rPr>
        <w:t>rozhodujúce právomoci + min. 2/3 majetkový podiel)</w:t>
      </w:r>
    </w:p>
  </w:footnote>
  <w:footnote w:id="3">
    <w:p w14:paraId="7BF595C7" w14:textId="6A0CFBA8" w:rsidR="00F27E12" w:rsidRPr="004841A5" w:rsidRDefault="00F27E12" w:rsidP="00EE17F6">
      <w:pPr>
        <w:pStyle w:val="Textpoznmkypodiarou"/>
        <w:rPr>
          <w:rFonts w:asciiTheme="minorHAnsi" w:hAnsiTheme="minorHAnsi"/>
          <w:sz w:val="16"/>
        </w:rPr>
      </w:pPr>
      <w:r w:rsidRPr="004841A5">
        <w:rPr>
          <w:rStyle w:val="Odkaznapoznmkupodiarou"/>
          <w:rFonts w:asciiTheme="minorHAnsi" w:hAnsiTheme="minorHAnsi"/>
        </w:rPr>
        <w:footnoteRef/>
      </w:r>
      <w:r w:rsidRPr="004841A5">
        <w:rPr>
          <w:rFonts w:asciiTheme="minorHAnsi" w:hAnsiTheme="minorHAnsi"/>
          <w:sz w:val="16"/>
        </w:rPr>
        <w:t xml:space="preserve"> </w:t>
      </w:r>
      <w:r w:rsidRPr="004841A5">
        <w:rPr>
          <w:rFonts w:asciiTheme="minorHAnsi" w:hAnsiTheme="minorHAnsi"/>
          <w:sz w:val="16"/>
        </w:rPr>
        <w:t xml:space="preserve">Zoznam najmenej rozvinutých okresov tvorí </w:t>
      </w:r>
      <w:r w:rsidRPr="004841A5">
        <w:rPr>
          <w:rFonts w:asciiTheme="minorHAnsi" w:hAnsiTheme="minorHAnsi"/>
          <w:b/>
          <w:color w:val="FF0000"/>
          <w:sz w:val="16"/>
        </w:rPr>
        <w:t xml:space="preserve">prílohu </w:t>
      </w:r>
      <w:r w:rsidRPr="004841A5">
        <w:rPr>
          <w:rFonts w:asciiTheme="minorHAnsi" w:hAnsiTheme="minorHAnsi"/>
          <w:sz w:val="16"/>
        </w:rPr>
        <w:t>tejto výzvy</w:t>
      </w:r>
    </w:p>
  </w:footnote>
  <w:footnote w:id="4">
    <w:p w14:paraId="177FE9C2" w14:textId="702724A2" w:rsidR="00F27E12" w:rsidRPr="004841A5" w:rsidRDefault="00F27E12" w:rsidP="00EE17F6">
      <w:pPr>
        <w:pStyle w:val="Textpoznmkypodiarou"/>
        <w:rPr>
          <w:rFonts w:asciiTheme="minorHAnsi" w:hAnsiTheme="minorHAnsi"/>
          <w:sz w:val="16"/>
        </w:rPr>
      </w:pPr>
      <w:r w:rsidRPr="004841A5">
        <w:rPr>
          <w:rStyle w:val="Odkaznapoznmkupodiarou"/>
          <w:rFonts w:asciiTheme="minorHAnsi" w:hAnsiTheme="minorHAnsi"/>
        </w:rPr>
        <w:footnoteRef/>
      </w:r>
      <w:r w:rsidRPr="004841A5">
        <w:rPr>
          <w:rFonts w:asciiTheme="minorHAnsi" w:hAnsiTheme="minorHAnsi"/>
          <w:sz w:val="16"/>
        </w:rPr>
        <w:t xml:space="preserve"> </w:t>
      </w:r>
      <w:r w:rsidRPr="004841A5">
        <w:rPr>
          <w:rFonts w:asciiTheme="minorHAnsi" w:hAnsiTheme="minorHAnsi"/>
          <w:sz w:val="16"/>
        </w:rPr>
        <w:t xml:space="preserve">Zoznam najmenej rozvinutých okresov tvorí </w:t>
      </w:r>
      <w:r w:rsidRPr="004841A5">
        <w:rPr>
          <w:rFonts w:asciiTheme="minorHAnsi" w:hAnsiTheme="minorHAnsi"/>
          <w:b/>
          <w:color w:val="FF0000"/>
          <w:sz w:val="16"/>
        </w:rPr>
        <w:t xml:space="preserve">prílohu </w:t>
      </w:r>
      <w:r w:rsidRPr="004841A5">
        <w:rPr>
          <w:rFonts w:asciiTheme="minorHAnsi" w:hAnsiTheme="minorHAnsi"/>
          <w:sz w:val="16"/>
        </w:rPr>
        <w:t>tejto výzvy</w:t>
      </w:r>
    </w:p>
  </w:footnote>
  <w:footnote w:id="5">
    <w:p w14:paraId="213771B3" w14:textId="77777777" w:rsidR="00F27E12" w:rsidRPr="00C91411" w:rsidRDefault="00F27E12" w:rsidP="00EE17F6">
      <w:pPr>
        <w:pStyle w:val="Textpoznmkypodiarou"/>
        <w:rPr>
          <w:rFonts w:asciiTheme="minorHAnsi" w:hAnsiTheme="minorHAnsi"/>
          <w:sz w:val="18"/>
        </w:rPr>
      </w:pPr>
      <w:r w:rsidRPr="00C91411">
        <w:rPr>
          <w:rStyle w:val="Odkaznapoznmkupodiarou"/>
          <w:rFonts w:asciiTheme="minorHAnsi" w:hAnsiTheme="minorHAnsi"/>
          <w:sz w:val="18"/>
        </w:rPr>
        <w:footnoteRef/>
      </w:r>
      <w:r w:rsidRPr="00C91411">
        <w:rPr>
          <w:rFonts w:asciiTheme="minorHAnsi" w:hAnsiTheme="minorHAnsi"/>
          <w:sz w:val="18"/>
        </w:rPr>
        <w:t xml:space="preserve"> </w:t>
      </w:r>
      <w:r w:rsidRPr="00C91411">
        <w:rPr>
          <w:rFonts w:asciiTheme="minorHAnsi" w:hAnsiTheme="minorHAnsi"/>
          <w:sz w:val="18"/>
        </w:rPr>
        <w:t xml:space="preserve">Zoznam najmenej rozvinutých okresov tvorí </w:t>
      </w:r>
      <w:r w:rsidRPr="00C91411">
        <w:rPr>
          <w:rFonts w:asciiTheme="minorHAnsi" w:hAnsiTheme="minorHAnsi"/>
          <w:b/>
          <w:color w:val="FF0000"/>
          <w:sz w:val="18"/>
        </w:rPr>
        <w:t>prílohu č. 6</w:t>
      </w:r>
      <w:r w:rsidRPr="00C91411">
        <w:rPr>
          <w:rFonts w:asciiTheme="minorHAnsi" w:hAnsiTheme="minorHAnsi"/>
          <w:sz w:val="18"/>
        </w:rPr>
        <w:t xml:space="preserve"> tejto výzvy</w:t>
      </w:r>
    </w:p>
  </w:footnote>
  <w:footnote w:id="6">
    <w:p w14:paraId="671198AC" w14:textId="77777777" w:rsidR="00F27E12" w:rsidRPr="00497403" w:rsidRDefault="00F27E12" w:rsidP="00EE17F6">
      <w:pPr>
        <w:pStyle w:val="Textpoznmkypodiarou"/>
        <w:rPr>
          <w:rFonts w:asciiTheme="minorHAnsi" w:hAnsiTheme="minorHAnsi" w:cstheme="minorHAnsi"/>
          <w:sz w:val="18"/>
        </w:rPr>
      </w:pPr>
      <w:r w:rsidRPr="00497403">
        <w:rPr>
          <w:rStyle w:val="Odkaznapoznmkupodiarou"/>
          <w:rFonts w:asciiTheme="minorHAnsi" w:hAnsiTheme="minorHAnsi" w:cstheme="minorHAnsi"/>
          <w:sz w:val="18"/>
        </w:rPr>
        <w:footnoteRef/>
      </w:r>
      <w:r w:rsidRPr="00497403">
        <w:rPr>
          <w:rFonts w:asciiTheme="minorHAnsi" w:hAnsiTheme="minorHAnsi" w:cstheme="minorHAnsi"/>
          <w:sz w:val="18"/>
        </w:rPr>
        <w:t xml:space="preserve"> </w:t>
      </w:r>
      <w:r w:rsidRPr="00497403">
        <w:rPr>
          <w:rFonts w:asciiTheme="minorHAnsi" w:hAnsiTheme="minorHAnsi" w:cstheme="minorHAnsi"/>
          <w:sz w:val="18"/>
        </w:rPr>
        <w:t>dobytčia jednotka</w:t>
      </w:r>
    </w:p>
  </w:footnote>
  <w:footnote w:id="7">
    <w:p w14:paraId="291AE49D" w14:textId="4AA58FCD" w:rsidR="00F27E12" w:rsidRPr="00C91411" w:rsidRDefault="00F27E12" w:rsidP="00EE17F6">
      <w:pPr>
        <w:pStyle w:val="Textpoznmkypodiarou"/>
        <w:rPr>
          <w:rFonts w:asciiTheme="minorHAnsi" w:hAnsiTheme="minorHAnsi"/>
          <w:sz w:val="18"/>
        </w:rPr>
      </w:pPr>
      <w:r w:rsidRPr="00C91411">
        <w:rPr>
          <w:rStyle w:val="Odkaznapoznmkupodiarou"/>
          <w:rFonts w:asciiTheme="minorHAnsi" w:hAnsiTheme="minorHAnsi"/>
          <w:sz w:val="18"/>
        </w:rPr>
        <w:footnoteRef/>
      </w:r>
      <w:r w:rsidRPr="00C91411">
        <w:rPr>
          <w:rFonts w:asciiTheme="minorHAnsi" w:hAnsiTheme="minorHAnsi"/>
          <w:sz w:val="18"/>
        </w:rPr>
        <w:t xml:space="preserve"> </w:t>
      </w:r>
      <w:r w:rsidRPr="00C91411">
        <w:rPr>
          <w:rFonts w:asciiTheme="minorHAnsi" w:hAnsiTheme="minorHAnsi"/>
          <w:sz w:val="18"/>
        </w:rPr>
        <w:t xml:space="preserve">Zoznam najmenej rozvinutých okresov tvorí </w:t>
      </w:r>
      <w:r w:rsidRPr="00C91411">
        <w:rPr>
          <w:rFonts w:asciiTheme="minorHAnsi" w:hAnsiTheme="minorHAnsi"/>
          <w:b/>
          <w:color w:val="FF0000"/>
          <w:sz w:val="18"/>
        </w:rPr>
        <w:t xml:space="preserve">prílohu </w:t>
      </w:r>
      <w:r w:rsidRPr="00C91411">
        <w:rPr>
          <w:rFonts w:asciiTheme="minorHAnsi" w:hAnsiTheme="minorHAnsi"/>
          <w:sz w:val="18"/>
        </w:rPr>
        <w:t>tejto výzvy</w:t>
      </w:r>
    </w:p>
  </w:footnote>
  <w:footnote w:id="8">
    <w:p w14:paraId="07C1249E" w14:textId="2A0B5B43" w:rsidR="00F27E12" w:rsidRPr="004841A5" w:rsidRDefault="00F27E12" w:rsidP="00EE17F6">
      <w:pPr>
        <w:pStyle w:val="Textpoznmkypodiarou"/>
        <w:rPr>
          <w:rFonts w:asciiTheme="minorHAnsi" w:hAnsiTheme="minorHAnsi"/>
          <w:sz w:val="16"/>
        </w:rPr>
      </w:pPr>
      <w:r w:rsidRPr="004841A5">
        <w:rPr>
          <w:rStyle w:val="Odkaznapoznmkupodiarou"/>
          <w:rFonts w:asciiTheme="minorHAnsi" w:hAnsiTheme="minorHAnsi"/>
        </w:rPr>
        <w:footnoteRef/>
      </w:r>
      <w:r w:rsidRPr="004841A5">
        <w:rPr>
          <w:rFonts w:asciiTheme="minorHAnsi" w:hAnsiTheme="minorHAnsi"/>
          <w:sz w:val="16"/>
        </w:rPr>
        <w:t xml:space="preserve"> </w:t>
      </w:r>
      <w:r w:rsidRPr="004841A5">
        <w:rPr>
          <w:rFonts w:asciiTheme="minorHAnsi" w:hAnsiTheme="minorHAnsi"/>
          <w:sz w:val="16"/>
        </w:rPr>
        <w:t xml:space="preserve">Zoznam najmenej rozvinutých okresov tvorí </w:t>
      </w:r>
      <w:r w:rsidRPr="004841A5">
        <w:rPr>
          <w:rFonts w:asciiTheme="minorHAnsi" w:hAnsiTheme="minorHAnsi"/>
          <w:b/>
          <w:color w:val="FF0000"/>
          <w:sz w:val="16"/>
        </w:rPr>
        <w:t xml:space="preserve">prílohu </w:t>
      </w:r>
      <w:r w:rsidRPr="004841A5">
        <w:rPr>
          <w:rFonts w:asciiTheme="minorHAnsi" w:hAnsiTheme="minorHAnsi"/>
          <w:sz w:val="16"/>
        </w:rPr>
        <w:t>tejto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9754" w14:textId="53EFE51B" w:rsidR="00F27E12" w:rsidRDefault="00F27E12">
    <w:pPr>
      <w:pStyle w:val="Hlavika"/>
    </w:pPr>
    <w:r>
      <w:rPr>
        <w:noProof/>
      </w:rPr>
      <w:drawing>
        <wp:inline distT="0" distB="0" distL="0" distR="0" wp14:anchorId="35351646" wp14:editId="50A4509F">
          <wp:extent cx="3181350" cy="504825"/>
          <wp:effectExtent l="0" t="0" r="0" b="9525"/>
          <wp:docPr id="6" name="Obrázok 6" descr="C:\Users\stanislava.kovanicov\Desktop\nun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lava.kovanicov\Desktop\nunt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86" t="41024" r="22807" b="43876"/>
                  <a:stretch/>
                </pic:blipFill>
                <pic:spPr bwMode="auto">
                  <a:xfrm>
                    <a:off x="0" y="0"/>
                    <a:ext cx="3181350" cy="504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146"/>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16F37A6"/>
    <w:multiLevelType w:val="hybridMultilevel"/>
    <w:tmpl w:val="4B4C22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DC6B57"/>
    <w:multiLevelType w:val="hybridMultilevel"/>
    <w:tmpl w:val="55B8CD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5" w15:restartNumberingAfterBreak="0">
    <w:nsid w:val="04334E7F"/>
    <w:multiLevelType w:val="hybridMultilevel"/>
    <w:tmpl w:val="4B4C22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C474A9"/>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6D3BE8"/>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724F90"/>
    <w:multiLevelType w:val="hybridMultilevel"/>
    <w:tmpl w:val="CAE8D7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F6151D"/>
    <w:multiLevelType w:val="multilevel"/>
    <w:tmpl w:val="6C8A56FA"/>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751211"/>
    <w:multiLevelType w:val="multilevel"/>
    <w:tmpl w:val="83CA7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1068A0"/>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9B0490D"/>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6"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0D6C2389"/>
    <w:multiLevelType w:val="hybridMultilevel"/>
    <w:tmpl w:val="FC62CB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91472E"/>
    <w:multiLevelType w:val="hybridMultilevel"/>
    <w:tmpl w:val="F90037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120F069E"/>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28C25C0"/>
    <w:multiLevelType w:val="hybridMultilevel"/>
    <w:tmpl w:val="C2EC7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5F80D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ACD57DB"/>
    <w:multiLevelType w:val="hybridMultilevel"/>
    <w:tmpl w:val="90487D58"/>
    <w:lvl w:ilvl="0" w:tplc="FAE0FBEE">
      <w:start w:val="1"/>
      <w:numFmt w:val="decimal"/>
      <w:lvlText w:val="%1."/>
      <w:lvlJc w:val="left"/>
      <w:pPr>
        <w:ind w:left="502" w:hanging="360"/>
      </w:pPr>
      <w:rPr>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1B00742B"/>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6" w15:restartNumberingAfterBreak="0">
    <w:nsid w:val="1B007D79"/>
    <w:multiLevelType w:val="hybridMultilevel"/>
    <w:tmpl w:val="9F7E5490"/>
    <w:lvl w:ilvl="0" w:tplc="EC6CAE36">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27" w15:restartNumberingAfterBreak="0">
    <w:nsid w:val="1F3D227A"/>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74A5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C85F0B"/>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2454529A"/>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5264CCF"/>
    <w:multiLevelType w:val="hybridMultilevel"/>
    <w:tmpl w:val="8BCC7D24"/>
    <w:lvl w:ilvl="0" w:tplc="6FC0A6DC">
      <w:start w:val="1"/>
      <w:numFmt w:val="decimal"/>
      <w:lvlText w:val="%1."/>
      <w:lvlJc w:val="left"/>
      <w:pPr>
        <w:ind w:left="502" w:hanging="360"/>
      </w:pPr>
      <w:rPr>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 w15:restartNumberingAfterBreak="0">
    <w:nsid w:val="25D10203"/>
    <w:multiLevelType w:val="hybridMultilevel"/>
    <w:tmpl w:val="A120D90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78E2B16"/>
    <w:multiLevelType w:val="hybridMultilevel"/>
    <w:tmpl w:val="74E8670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5" w15:restartNumberingAfterBreak="0">
    <w:nsid w:val="27AB1376"/>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7BB58BB"/>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27E779D9"/>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38"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9"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D427B7F"/>
    <w:multiLevelType w:val="hybridMultilevel"/>
    <w:tmpl w:val="23EA18EA"/>
    <w:lvl w:ilvl="0" w:tplc="E4C4E6BA">
      <w:start w:val="1"/>
      <w:numFmt w:val="lowerLetter"/>
      <w:lvlText w:val="%1)"/>
      <w:lvlJc w:val="left"/>
      <w:pPr>
        <w:ind w:left="584" w:hanging="360"/>
      </w:pPr>
      <w:rPr>
        <w:rFonts w:hint="default"/>
      </w:rPr>
    </w:lvl>
    <w:lvl w:ilvl="1" w:tplc="041B0019" w:tentative="1">
      <w:start w:val="1"/>
      <w:numFmt w:val="lowerLetter"/>
      <w:lvlText w:val="%2."/>
      <w:lvlJc w:val="left"/>
      <w:pPr>
        <w:ind w:left="1304" w:hanging="360"/>
      </w:pPr>
    </w:lvl>
    <w:lvl w:ilvl="2" w:tplc="041B001B" w:tentative="1">
      <w:start w:val="1"/>
      <w:numFmt w:val="lowerRoman"/>
      <w:lvlText w:val="%3."/>
      <w:lvlJc w:val="right"/>
      <w:pPr>
        <w:ind w:left="2024" w:hanging="180"/>
      </w:pPr>
    </w:lvl>
    <w:lvl w:ilvl="3" w:tplc="041B000F" w:tentative="1">
      <w:start w:val="1"/>
      <w:numFmt w:val="decimal"/>
      <w:lvlText w:val="%4."/>
      <w:lvlJc w:val="left"/>
      <w:pPr>
        <w:ind w:left="2744" w:hanging="360"/>
      </w:pPr>
    </w:lvl>
    <w:lvl w:ilvl="4" w:tplc="041B0019" w:tentative="1">
      <w:start w:val="1"/>
      <w:numFmt w:val="lowerLetter"/>
      <w:lvlText w:val="%5."/>
      <w:lvlJc w:val="left"/>
      <w:pPr>
        <w:ind w:left="3464" w:hanging="360"/>
      </w:pPr>
    </w:lvl>
    <w:lvl w:ilvl="5" w:tplc="041B001B" w:tentative="1">
      <w:start w:val="1"/>
      <w:numFmt w:val="lowerRoman"/>
      <w:lvlText w:val="%6."/>
      <w:lvlJc w:val="right"/>
      <w:pPr>
        <w:ind w:left="4184" w:hanging="180"/>
      </w:pPr>
    </w:lvl>
    <w:lvl w:ilvl="6" w:tplc="041B000F" w:tentative="1">
      <w:start w:val="1"/>
      <w:numFmt w:val="decimal"/>
      <w:lvlText w:val="%7."/>
      <w:lvlJc w:val="left"/>
      <w:pPr>
        <w:ind w:left="4904" w:hanging="360"/>
      </w:pPr>
    </w:lvl>
    <w:lvl w:ilvl="7" w:tplc="041B0019" w:tentative="1">
      <w:start w:val="1"/>
      <w:numFmt w:val="lowerLetter"/>
      <w:lvlText w:val="%8."/>
      <w:lvlJc w:val="left"/>
      <w:pPr>
        <w:ind w:left="5624" w:hanging="360"/>
      </w:pPr>
    </w:lvl>
    <w:lvl w:ilvl="8" w:tplc="041B001B" w:tentative="1">
      <w:start w:val="1"/>
      <w:numFmt w:val="lowerRoman"/>
      <w:lvlText w:val="%9."/>
      <w:lvlJc w:val="right"/>
      <w:pPr>
        <w:ind w:left="6344" w:hanging="180"/>
      </w:pPr>
    </w:lvl>
  </w:abstractNum>
  <w:abstractNum w:abstractNumId="42" w15:restartNumberingAfterBreak="0">
    <w:nsid w:val="2E3E2C9E"/>
    <w:multiLevelType w:val="hybridMultilevel"/>
    <w:tmpl w:val="A1F49A60"/>
    <w:lvl w:ilvl="0" w:tplc="E33CF308">
      <w:start w:val="1"/>
      <w:numFmt w:val="decimal"/>
      <w:lvlText w:val="%1."/>
      <w:lvlJc w:val="left"/>
      <w:pPr>
        <w:ind w:left="720" w:hanging="360"/>
      </w:pPr>
      <w:rPr>
        <w:rFonts w:ascii="Times New Roman" w:hAnsi="Times New Roman" w:cs="Times New Roman"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2EDE3F02"/>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4B1DAC"/>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59255F"/>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5A0875"/>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27F5DCD"/>
    <w:multiLevelType w:val="hybridMultilevel"/>
    <w:tmpl w:val="FC62CB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26482E"/>
    <w:multiLevelType w:val="hybridMultilevel"/>
    <w:tmpl w:val="206C5B6C"/>
    <w:lvl w:ilvl="0" w:tplc="C4881D50">
      <w:start w:val="1"/>
      <w:numFmt w:val="decimal"/>
      <w:lvlText w:val="%1."/>
      <w:lvlJc w:val="left"/>
      <w:pPr>
        <w:ind w:left="502" w:hanging="360"/>
      </w:pPr>
      <w:rPr>
        <w:rFonts w:asciiTheme="minorHAnsi" w:hAnsiTheme="minorHAnsi" w:hint="default"/>
        <w:b w:val="0"/>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0" w15:restartNumberingAfterBreak="0">
    <w:nsid w:val="34381598"/>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5372B11"/>
    <w:multiLevelType w:val="hybridMultilevel"/>
    <w:tmpl w:val="7F94E504"/>
    <w:lvl w:ilvl="0" w:tplc="9FB80448">
      <w:start w:val="1"/>
      <w:numFmt w:val="lowerLetter"/>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52" w15:restartNumberingAfterBreak="0">
    <w:nsid w:val="36A05FC7"/>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53"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FF1E3B"/>
    <w:multiLevelType w:val="hybridMultilevel"/>
    <w:tmpl w:val="CBAAE7B4"/>
    <w:lvl w:ilvl="0" w:tplc="9738DDE2">
      <w:start w:val="1"/>
      <w:numFmt w:val="decimal"/>
      <w:lvlText w:val="%1."/>
      <w:lvlJc w:val="left"/>
      <w:pPr>
        <w:ind w:left="502" w:hanging="360"/>
      </w:pPr>
      <w:rPr>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 w15:restartNumberingAfterBreak="0">
    <w:nsid w:val="3B7B2152"/>
    <w:multiLevelType w:val="hybridMultilevel"/>
    <w:tmpl w:val="102A853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1B430E"/>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01A6179"/>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06447B"/>
    <w:multiLevelType w:val="multilevel"/>
    <w:tmpl w:val="AD8A20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1081D93"/>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1546889"/>
    <w:multiLevelType w:val="hybridMultilevel"/>
    <w:tmpl w:val="30D8492C"/>
    <w:lvl w:ilvl="0" w:tplc="19FADF16">
      <w:start w:val="2"/>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41663594"/>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4FB1693"/>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5"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82C0284"/>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8" w15:restartNumberingAfterBreak="0">
    <w:nsid w:val="4DA74CEA"/>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15:restartNumberingAfterBreak="0">
    <w:nsid w:val="4E0D018A"/>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4E85038B"/>
    <w:multiLevelType w:val="hybridMultilevel"/>
    <w:tmpl w:val="B5086B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FAD598E"/>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11D08AD"/>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4" w15:restartNumberingAfterBreak="0">
    <w:nsid w:val="51D46C43"/>
    <w:multiLevelType w:val="hybridMultilevel"/>
    <w:tmpl w:val="2C4A579E"/>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75" w15:restartNumberingAfterBreak="0">
    <w:nsid w:val="52932343"/>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6" w15:restartNumberingAfterBreak="0">
    <w:nsid w:val="54F17799"/>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7164C0"/>
    <w:multiLevelType w:val="hybridMultilevel"/>
    <w:tmpl w:val="CA78FD6C"/>
    <w:lvl w:ilvl="0" w:tplc="E640C8BA">
      <w:start w:val="1"/>
      <w:numFmt w:val="decimal"/>
      <w:lvlText w:val="%1."/>
      <w:lvlJc w:val="left"/>
      <w:pPr>
        <w:ind w:left="502" w:hanging="360"/>
      </w:pPr>
      <w:rPr>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8" w15:restartNumberingAfterBreak="0">
    <w:nsid w:val="58AB67BE"/>
    <w:multiLevelType w:val="hybridMultilevel"/>
    <w:tmpl w:val="CAE8D7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9A005C8"/>
    <w:multiLevelType w:val="hybridMultilevel"/>
    <w:tmpl w:val="AB5EB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081B47"/>
    <w:multiLevelType w:val="hybridMultilevel"/>
    <w:tmpl w:val="573625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1" w15:restartNumberingAfterBreak="0">
    <w:nsid w:val="5E1F2555"/>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E373CAF"/>
    <w:multiLevelType w:val="multilevel"/>
    <w:tmpl w:val="67BC2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F300A8F"/>
    <w:multiLevelType w:val="hybridMultilevel"/>
    <w:tmpl w:val="EB98EAEC"/>
    <w:lvl w:ilvl="0" w:tplc="4D727F32">
      <w:start w:val="1"/>
      <w:numFmt w:val="decimal"/>
      <w:lvlText w:val="%1."/>
      <w:lvlJc w:val="left"/>
      <w:pPr>
        <w:ind w:left="720" w:hanging="360"/>
      </w:pPr>
      <w:rPr>
        <w:color w:val="auto"/>
      </w:rPr>
    </w:lvl>
    <w:lvl w:ilvl="1" w:tplc="E4983AB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5F312A4D"/>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5"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06E2C2F"/>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87" w15:restartNumberingAfterBreak="0">
    <w:nsid w:val="612341AA"/>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36679C6"/>
    <w:multiLevelType w:val="hybridMultilevel"/>
    <w:tmpl w:val="CF9641C0"/>
    <w:lvl w:ilvl="0" w:tplc="F5626C2C">
      <w:start w:val="1"/>
      <w:numFmt w:val="lowerLetter"/>
      <w:lvlText w:val="%1)"/>
      <w:lvlJc w:val="left"/>
      <w:pPr>
        <w:ind w:left="144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4142457"/>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6C73F51"/>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80A1B30"/>
    <w:multiLevelType w:val="hybridMultilevel"/>
    <w:tmpl w:val="BFBE70D2"/>
    <w:lvl w:ilvl="0" w:tplc="2F289B42">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2" w15:restartNumberingAfterBreak="0">
    <w:nsid w:val="69367B43"/>
    <w:multiLevelType w:val="hybridMultilevel"/>
    <w:tmpl w:val="E1AC0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B6003E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4" w15:restartNumberingAfterBreak="0">
    <w:nsid w:val="6B795162"/>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5" w15:restartNumberingAfterBreak="0">
    <w:nsid w:val="6C7D519F"/>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6" w15:restartNumberingAfterBreak="0">
    <w:nsid w:val="6CDC74E5"/>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373589"/>
    <w:multiLevelType w:val="hybridMultilevel"/>
    <w:tmpl w:val="BCF4578E"/>
    <w:lvl w:ilvl="0" w:tplc="A738B4BA">
      <w:start w:val="1"/>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DD25C5C"/>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1"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2" w15:restartNumberingAfterBreak="0">
    <w:nsid w:val="734568E9"/>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4C4538B"/>
    <w:multiLevelType w:val="hybridMultilevel"/>
    <w:tmpl w:val="DE12F5DE"/>
    <w:lvl w:ilvl="0" w:tplc="19FADF1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4E4299A"/>
    <w:multiLevelType w:val="hybridMultilevel"/>
    <w:tmpl w:val="8B281AE6"/>
    <w:lvl w:ilvl="0" w:tplc="19FADF16">
      <w:start w:val="2"/>
      <w:numFmt w:val="bullet"/>
      <w:lvlText w:val="-"/>
      <w:lvlJc w:val="left"/>
      <w:pPr>
        <w:ind w:left="1572" w:hanging="360"/>
      </w:pPr>
      <w:rPr>
        <w:rFonts w:ascii="Calibri" w:eastAsiaTheme="minorHAnsi" w:hAnsi="Calibri" w:cs="Calibri"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05" w15:restartNumberingAfterBreak="0">
    <w:nsid w:val="754707B6"/>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62D7C83"/>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7" w15:restartNumberingAfterBreak="0">
    <w:nsid w:val="76586C32"/>
    <w:multiLevelType w:val="hybridMultilevel"/>
    <w:tmpl w:val="D4D22FBE"/>
    <w:lvl w:ilvl="0" w:tplc="041B0017">
      <w:start w:val="1"/>
      <w:numFmt w:val="lowerLetter"/>
      <w:lvlText w:val="%1)"/>
      <w:lvlJc w:val="left"/>
      <w:pPr>
        <w:ind w:left="720" w:hanging="360"/>
      </w:pPr>
    </w:lvl>
    <w:lvl w:ilvl="1" w:tplc="F5626C2C">
      <w:start w:val="1"/>
      <w:numFmt w:val="lowerLetter"/>
      <w:lvlText w:val="%2)"/>
      <w:lvlJc w:val="left"/>
      <w:pPr>
        <w:ind w:left="1440" w:hanging="360"/>
      </w:pPr>
      <w:rPr>
        <w:sz w:val="18"/>
        <w:szCs w:val="18"/>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B1937A5"/>
    <w:multiLevelType w:val="hybridMultilevel"/>
    <w:tmpl w:val="2FE4B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BE70E6D"/>
    <w:multiLevelType w:val="hybridMultilevel"/>
    <w:tmpl w:val="F5EAC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D64343D"/>
    <w:multiLevelType w:val="multilevel"/>
    <w:tmpl w:val="9BEC49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FF52EBD"/>
    <w:multiLevelType w:val="hybridMultilevel"/>
    <w:tmpl w:val="DBCE2FC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69"/>
  </w:num>
  <w:num w:numId="2">
    <w:abstractNumId w:val="103"/>
  </w:num>
  <w:num w:numId="3">
    <w:abstractNumId w:val="70"/>
  </w:num>
  <w:num w:numId="4">
    <w:abstractNumId w:val="110"/>
  </w:num>
  <w:num w:numId="5">
    <w:abstractNumId w:val="101"/>
  </w:num>
  <w:num w:numId="6">
    <w:abstractNumId w:val="8"/>
  </w:num>
  <w:num w:numId="7">
    <w:abstractNumId w:val="23"/>
  </w:num>
  <w:num w:numId="8">
    <w:abstractNumId w:val="48"/>
  </w:num>
  <w:num w:numId="9">
    <w:abstractNumId w:val="73"/>
  </w:num>
  <w:num w:numId="10">
    <w:abstractNumId w:val="94"/>
  </w:num>
  <w:num w:numId="11">
    <w:abstractNumId w:val="107"/>
  </w:num>
  <w:num w:numId="12">
    <w:abstractNumId w:val="2"/>
  </w:num>
  <w:num w:numId="13">
    <w:abstractNumId w:val="40"/>
  </w:num>
  <w:num w:numId="14">
    <w:abstractNumId w:val="22"/>
  </w:num>
  <w:num w:numId="15">
    <w:abstractNumId w:val="71"/>
  </w:num>
  <w:num w:numId="16">
    <w:abstractNumId w:val="38"/>
  </w:num>
  <w:num w:numId="17">
    <w:abstractNumId w:val="30"/>
  </w:num>
  <w:num w:numId="18">
    <w:abstractNumId w:val="49"/>
  </w:num>
  <w:num w:numId="19">
    <w:abstractNumId w:val="75"/>
  </w:num>
  <w:num w:numId="20">
    <w:abstractNumId w:val="77"/>
  </w:num>
  <w:num w:numId="21">
    <w:abstractNumId w:val="106"/>
  </w:num>
  <w:num w:numId="22">
    <w:abstractNumId w:val="80"/>
  </w:num>
  <w:num w:numId="23">
    <w:abstractNumId w:val="26"/>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3"/>
  </w:num>
  <w:num w:numId="28">
    <w:abstractNumId w:val="55"/>
  </w:num>
  <w:num w:numId="29">
    <w:abstractNumId w:val="65"/>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30">
    <w:abstractNumId w:val="78"/>
  </w:num>
  <w:num w:numId="31">
    <w:abstractNumId w:val="64"/>
  </w:num>
  <w:num w:numId="32">
    <w:abstractNumId w:val="111"/>
  </w:num>
  <w:num w:numId="33">
    <w:abstractNumId w:val="45"/>
  </w:num>
  <w:num w:numId="34">
    <w:abstractNumId w:val="93"/>
  </w:num>
  <w:num w:numId="35">
    <w:abstractNumId w:val="18"/>
  </w:num>
  <w:num w:numId="36">
    <w:abstractNumId w:val="67"/>
  </w:num>
  <w:num w:numId="37">
    <w:abstractNumId w:val="4"/>
  </w:num>
  <w:num w:numId="38">
    <w:abstractNumId w:val="16"/>
  </w:num>
  <w:num w:numId="39">
    <w:abstractNumId w:val="53"/>
  </w:num>
  <w:num w:numId="40">
    <w:abstractNumId w:val="96"/>
  </w:num>
  <w:num w:numId="41">
    <w:abstractNumId w:val="56"/>
  </w:num>
  <w:num w:numId="42">
    <w:abstractNumId w:val="97"/>
  </w:num>
  <w:num w:numId="43">
    <w:abstractNumId w:val="15"/>
  </w:num>
  <w:num w:numId="44">
    <w:abstractNumId w:val="28"/>
  </w:num>
  <w:num w:numId="45">
    <w:abstractNumId w:val="47"/>
  </w:num>
  <w:num w:numId="46">
    <w:abstractNumId w:val="5"/>
  </w:num>
  <w:num w:numId="47">
    <w:abstractNumId w:val="85"/>
  </w:num>
  <w:num w:numId="48">
    <w:abstractNumId w:val="98"/>
  </w:num>
  <w:num w:numId="49">
    <w:abstractNumId w:val="74"/>
  </w:num>
  <w:num w:numId="50">
    <w:abstractNumId w:val="21"/>
  </w:num>
  <w:num w:numId="51">
    <w:abstractNumId w:val="99"/>
  </w:num>
  <w:num w:numId="52">
    <w:abstractNumId w:val="104"/>
  </w:num>
  <w:num w:numId="53">
    <w:abstractNumId w:val="36"/>
  </w:num>
  <w:num w:numId="54">
    <w:abstractNumId w:val="14"/>
  </w:num>
  <w:num w:numId="55">
    <w:abstractNumId w:val="39"/>
  </w:num>
  <w:num w:numId="56">
    <w:abstractNumId w:val="79"/>
  </w:num>
  <w:num w:numId="57">
    <w:abstractNumId w:val="109"/>
  </w:num>
  <w:num w:numId="58">
    <w:abstractNumId w:val="87"/>
  </w:num>
  <w:num w:numId="59">
    <w:abstractNumId w:val="51"/>
  </w:num>
  <w:num w:numId="60">
    <w:abstractNumId w:val="63"/>
  </w:num>
  <w:num w:numId="61">
    <w:abstractNumId w:val="13"/>
  </w:num>
  <w:num w:numId="62">
    <w:abstractNumId w:val="61"/>
  </w:num>
  <w:num w:numId="63">
    <w:abstractNumId w:val="91"/>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46"/>
  </w:num>
  <w:num w:numId="67">
    <w:abstractNumId w:val="12"/>
  </w:num>
  <w:num w:numId="68">
    <w:abstractNumId w:val="76"/>
  </w:num>
  <w:num w:numId="69">
    <w:abstractNumId w:val="27"/>
  </w:num>
  <w:num w:numId="70">
    <w:abstractNumId w:val="95"/>
  </w:num>
  <w:num w:numId="71">
    <w:abstractNumId w:val="108"/>
  </w:num>
  <w:num w:numId="72">
    <w:abstractNumId w:val="89"/>
  </w:num>
  <w:num w:numId="73">
    <w:abstractNumId w:val="88"/>
  </w:num>
  <w:num w:numId="74">
    <w:abstractNumId w:val="72"/>
  </w:num>
  <w:num w:numId="75">
    <w:abstractNumId w:val="25"/>
  </w:num>
  <w:num w:numId="76">
    <w:abstractNumId w:val="86"/>
  </w:num>
  <w:num w:numId="77">
    <w:abstractNumId w:val="29"/>
  </w:num>
  <w:num w:numId="78">
    <w:abstractNumId w:val="0"/>
  </w:num>
  <w:num w:numId="79">
    <w:abstractNumId w:val="20"/>
  </w:num>
  <w:num w:numId="80">
    <w:abstractNumId w:val="58"/>
  </w:num>
  <w:num w:numId="81">
    <w:abstractNumId w:val="37"/>
  </w:num>
  <w:num w:numId="82">
    <w:abstractNumId w:val="81"/>
  </w:num>
  <w:num w:numId="83">
    <w:abstractNumId w:val="92"/>
  </w:num>
  <w:num w:numId="84">
    <w:abstractNumId w:val="6"/>
  </w:num>
  <w:num w:numId="85">
    <w:abstractNumId w:val="62"/>
  </w:num>
  <w:num w:numId="86">
    <w:abstractNumId w:val="57"/>
  </w:num>
  <w:num w:numId="87">
    <w:abstractNumId w:val="35"/>
  </w:num>
  <w:num w:numId="88">
    <w:abstractNumId w:val="19"/>
  </w:num>
  <w:num w:numId="89">
    <w:abstractNumId w:val="90"/>
  </w:num>
  <w:num w:numId="90">
    <w:abstractNumId w:val="105"/>
  </w:num>
  <w:num w:numId="91">
    <w:abstractNumId w:val="9"/>
  </w:num>
  <w:num w:numId="92">
    <w:abstractNumId w:val="60"/>
  </w:num>
  <w:num w:numId="93">
    <w:abstractNumId w:val="52"/>
  </w:num>
  <w:num w:numId="94">
    <w:abstractNumId w:val="43"/>
  </w:num>
  <w:num w:numId="95">
    <w:abstractNumId w:val="17"/>
  </w:num>
  <w:num w:numId="96">
    <w:abstractNumId w:val="1"/>
  </w:num>
  <w:num w:numId="97">
    <w:abstractNumId w:val="68"/>
  </w:num>
  <w:num w:numId="98">
    <w:abstractNumId w:val="10"/>
  </w:num>
  <w:num w:numId="99">
    <w:abstractNumId w:val="44"/>
  </w:num>
  <w:num w:numId="100">
    <w:abstractNumId w:val="59"/>
  </w:num>
  <w:num w:numId="101">
    <w:abstractNumId w:val="3"/>
  </w:num>
  <w:num w:numId="102">
    <w:abstractNumId w:val="66"/>
  </w:num>
  <w:num w:numId="103">
    <w:abstractNumId w:val="50"/>
  </w:num>
  <w:num w:numId="104">
    <w:abstractNumId w:val="7"/>
  </w:num>
  <w:num w:numId="105">
    <w:abstractNumId w:val="102"/>
  </w:num>
  <w:num w:numId="106">
    <w:abstractNumId w:val="41"/>
  </w:num>
  <w:num w:numId="107">
    <w:abstractNumId w:val="100"/>
  </w:num>
  <w:num w:numId="108">
    <w:abstractNumId w:val="32"/>
  </w:num>
  <w:num w:numId="109">
    <w:abstractNumId w:val="24"/>
  </w:num>
  <w:num w:numId="110">
    <w:abstractNumId w:val="84"/>
  </w:num>
  <w:num w:numId="111">
    <w:abstractNumId w:val="54"/>
  </w:num>
  <w:num w:numId="112">
    <w:abstractNumId w:val="112"/>
  </w:num>
  <w:num w:numId="113">
    <w:abstractNumId w:val="34"/>
  </w:num>
  <w:num w:numId="114">
    <w:abstractNumId w:val="8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F6"/>
    <w:rsid w:val="00007D1D"/>
    <w:rsid w:val="00013D84"/>
    <w:rsid w:val="00016997"/>
    <w:rsid w:val="00021DA1"/>
    <w:rsid w:val="00032C19"/>
    <w:rsid w:val="00073FB2"/>
    <w:rsid w:val="000B09C3"/>
    <w:rsid w:val="000D158C"/>
    <w:rsid w:val="00176AD0"/>
    <w:rsid w:val="0018666F"/>
    <w:rsid w:val="001D5E2F"/>
    <w:rsid w:val="001E04C5"/>
    <w:rsid w:val="001F35CE"/>
    <w:rsid w:val="002151EE"/>
    <w:rsid w:val="0023403C"/>
    <w:rsid w:val="00246D83"/>
    <w:rsid w:val="002542B3"/>
    <w:rsid w:val="00262963"/>
    <w:rsid w:val="002647C4"/>
    <w:rsid w:val="002707F9"/>
    <w:rsid w:val="00287621"/>
    <w:rsid w:val="002941BD"/>
    <w:rsid w:val="00296F6B"/>
    <w:rsid w:val="002A04AE"/>
    <w:rsid w:val="002B6C39"/>
    <w:rsid w:val="002E3D17"/>
    <w:rsid w:val="00340F40"/>
    <w:rsid w:val="00354F25"/>
    <w:rsid w:val="003F1902"/>
    <w:rsid w:val="00415ABF"/>
    <w:rsid w:val="004363D1"/>
    <w:rsid w:val="00491479"/>
    <w:rsid w:val="004A18F1"/>
    <w:rsid w:val="0050659F"/>
    <w:rsid w:val="005262E5"/>
    <w:rsid w:val="00546F4D"/>
    <w:rsid w:val="00594262"/>
    <w:rsid w:val="005C0ACC"/>
    <w:rsid w:val="006376C0"/>
    <w:rsid w:val="00660F2F"/>
    <w:rsid w:val="00674D1A"/>
    <w:rsid w:val="006872CA"/>
    <w:rsid w:val="006B4768"/>
    <w:rsid w:val="006C2065"/>
    <w:rsid w:val="006C5AEA"/>
    <w:rsid w:val="006F62F3"/>
    <w:rsid w:val="00720E17"/>
    <w:rsid w:val="007228B1"/>
    <w:rsid w:val="007A0B93"/>
    <w:rsid w:val="007A4F5E"/>
    <w:rsid w:val="007E4437"/>
    <w:rsid w:val="007F1B2B"/>
    <w:rsid w:val="007F2105"/>
    <w:rsid w:val="00825229"/>
    <w:rsid w:val="00845C1F"/>
    <w:rsid w:val="008474DA"/>
    <w:rsid w:val="008A1395"/>
    <w:rsid w:val="00925CC1"/>
    <w:rsid w:val="00932188"/>
    <w:rsid w:val="00972454"/>
    <w:rsid w:val="00976698"/>
    <w:rsid w:val="009777AC"/>
    <w:rsid w:val="009B37F9"/>
    <w:rsid w:val="009F6C0F"/>
    <w:rsid w:val="00A44D48"/>
    <w:rsid w:val="00B21A65"/>
    <w:rsid w:val="00B2797B"/>
    <w:rsid w:val="00B4147B"/>
    <w:rsid w:val="00B571CC"/>
    <w:rsid w:val="00B611E8"/>
    <w:rsid w:val="00B82998"/>
    <w:rsid w:val="00BF6766"/>
    <w:rsid w:val="00C17260"/>
    <w:rsid w:val="00C45BE8"/>
    <w:rsid w:val="00C65514"/>
    <w:rsid w:val="00CB5B4F"/>
    <w:rsid w:val="00CC006C"/>
    <w:rsid w:val="00CC4BB7"/>
    <w:rsid w:val="00CD192D"/>
    <w:rsid w:val="00D073BB"/>
    <w:rsid w:val="00DD70DC"/>
    <w:rsid w:val="00E36722"/>
    <w:rsid w:val="00E837C8"/>
    <w:rsid w:val="00EC256F"/>
    <w:rsid w:val="00ED0CCA"/>
    <w:rsid w:val="00EE17F6"/>
    <w:rsid w:val="00F03F11"/>
    <w:rsid w:val="00F248F6"/>
    <w:rsid w:val="00F252AC"/>
    <w:rsid w:val="00F27E12"/>
    <w:rsid w:val="00F35031"/>
    <w:rsid w:val="00F706FE"/>
    <w:rsid w:val="00F722D1"/>
    <w:rsid w:val="00FA5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17C1"/>
  <w15:chartTrackingRefBased/>
  <w15:docId w15:val="{9DAFDCE6-F71F-4BDD-A74A-2B3C5A9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17F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qFormat/>
    <w:rsid w:val="00EE17F6"/>
    <w:pPr>
      <w:keepNext/>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EE17F6"/>
    <w:pPr>
      <w:keepNext/>
      <w:keepLines/>
      <w:suppressAutoHyphens/>
      <w:spacing w:before="40"/>
      <w:outlineLvl w:val="1"/>
    </w:pPr>
    <w:rPr>
      <w:rFonts w:ascii="Calibri" w:eastAsiaTheme="majorEastAsia" w:hAnsi="Calibri" w:cstheme="majorBidi"/>
      <w:b/>
      <w:sz w:val="22"/>
      <w:szCs w:val="26"/>
      <w:lang w:eastAsia="ar-SA"/>
    </w:rPr>
  </w:style>
  <w:style w:type="paragraph" w:styleId="Nadpis3">
    <w:name w:val="heading 3"/>
    <w:basedOn w:val="Normlny"/>
    <w:link w:val="Nadpis3Char"/>
    <w:uiPriority w:val="9"/>
    <w:unhideWhenUsed/>
    <w:qFormat/>
    <w:rsid w:val="00EE17F6"/>
    <w:pPr>
      <w:keepNext/>
      <w:keepLines/>
      <w:suppressAutoHyphens/>
      <w:spacing w:before="40"/>
      <w:outlineLvl w:val="2"/>
    </w:pPr>
    <w:rPr>
      <w:rFonts w:asciiTheme="majorHAnsi" w:eastAsiaTheme="majorEastAsia" w:hAnsiTheme="majorHAnsi" w:cstheme="majorBidi"/>
      <w:color w:val="1F3763" w:themeColor="accent1" w:themeShade="7F"/>
      <w:lang w:eastAsia="ar-SA"/>
    </w:rPr>
  </w:style>
  <w:style w:type="paragraph" w:styleId="Nadpis4">
    <w:name w:val="heading 4"/>
    <w:basedOn w:val="Nadpis3"/>
    <w:link w:val="Nadpis4Char"/>
    <w:qFormat/>
    <w:rsid w:val="00EE17F6"/>
    <w:pPr>
      <w:keepLines w:val="0"/>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ormlny"/>
    <w:next w:val="Normlny"/>
    <w:link w:val="Nadpis5Char"/>
    <w:unhideWhenUsed/>
    <w:qFormat/>
    <w:rsid w:val="00EE17F6"/>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adpis5"/>
    <w:link w:val="Nadpis6Char"/>
    <w:qFormat/>
    <w:rsid w:val="00EE17F6"/>
    <w:pPr>
      <w:keepLines w:val="0"/>
      <w:spacing w:before="240" w:after="60"/>
      <w:outlineLvl w:val="5"/>
    </w:pPr>
    <w:rPr>
      <w:rFonts w:ascii="Arial" w:eastAsia="Times New Roman" w:hAnsi="Arial" w:cs="Times New Roman"/>
      <w:color w:val="000000"/>
      <w:sz w:val="22"/>
      <w:szCs w:val="28"/>
      <w:lang w:val="fr-BE" w:eastAsia="en-US"/>
    </w:rPr>
  </w:style>
  <w:style w:type="paragraph" w:styleId="Nadpis7">
    <w:name w:val="heading 7"/>
    <w:basedOn w:val="Nadpis6"/>
    <w:link w:val="Nadpis7Char"/>
    <w:qFormat/>
    <w:rsid w:val="00EE17F6"/>
    <w:pPr>
      <w:outlineLvl w:val="6"/>
    </w:pPr>
    <w:rPr>
      <w:i/>
    </w:rPr>
  </w:style>
  <w:style w:type="paragraph" w:styleId="Nadpis8">
    <w:name w:val="heading 8"/>
    <w:basedOn w:val="Nadpis7"/>
    <w:link w:val="Nadpis8Char"/>
    <w:qFormat/>
    <w:rsid w:val="00EE17F6"/>
    <w:pPr>
      <w:outlineLvl w:val="7"/>
    </w:pPr>
    <w:rPr>
      <w:rFonts w:ascii="Calibri" w:hAnsi="Calibri"/>
      <w:b/>
      <w:i w:val="0"/>
      <w:sz w:val="24"/>
    </w:rPr>
  </w:style>
  <w:style w:type="paragraph" w:styleId="Nadpis9">
    <w:name w:val="heading 9"/>
    <w:basedOn w:val="Nadpis8"/>
    <w:link w:val="Nadpis9Char"/>
    <w:qFormat/>
    <w:rsid w:val="00EE17F6"/>
    <w:p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EE17F6"/>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uiPriority w:val="9"/>
    <w:rsid w:val="00EE17F6"/>
    <w:rPr>
      <w:rFonts w:ascii="Calibri" w:eastAsiaTheme="majorEastAsia" w:hAnsi="Calibri" w:cstheme="majorBidi"/>
      <w:b/>
      <w:szCs w:val="26"/>
      <w:lang w:eastAsia="ar-SA"/>
    </w:rPr>
  </w:style>
  <w:style w:type="character" w:customStyle="1" w:styleId="Nadpis3Char">
    <w:name w:val="Nadpis 3 Char"/>
    <w:basedOn w:val="Predvolenpsmoodseku"/>
    <w:link w:val="Nadpis3"/>
    <w:uiPriority w:val="9"/>
    <w:qFormat/>
    <w:rsid w:val="00EE17F6"/>
    <w:rPr>
      <w:rFonts w:asciiTheme="majorHAnsi" w:eastAsiaTheme="majorEastAsia" w:hAnsiTheme="majorHAnsi" w:cstheme="majorBidi"/>
      <w:color w:val="1F3763" w:themeColor="accent1" w:themeShade="7F"/>
      <w:sz w:val="24"/>
      <w:szCs w:val="24"/>
      <w:lang w:eastAsia="ar-SA"/>
    </w:rPr>
  </w:style>
  <w:style w:type="character" w:customStyle="1" w:styleId="Nadpis4Char">
    <w:name w:val="Nadpis 4 Char"/>
    <w:basedOn w:val="Predvolenpsmoodseku"/>
    <w:link w:val="Nadpis4"/>
    <w:qFormat/>
    <w:rsid w:val="00EE17F6"/>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EE17F6"/>
    <w:rPr>
      <w:rFonts w:asciiTheme="majorHAnsi" w:eastAsiaTheme="majorEastAsia" w:hAnsiTheme="majorHAnsi" w:cstheme="majorBidi"/>
      <w:color w:val="2F5496" w:themeColor="accent1" w:themeShade="BF"/>
      <w:sz w:val="24"/>
      <w:szCs w:val="24"/>
      <w:lang w:eastAsia="sk-SK"/>
    </w:rPr>
  </w:style>
  <w:style w:type="character" w:customStyle="1" w:styleId="Nadpis6Char">
    <w:name w:val="Nadpis 6 Char"/>
    <w:basedOn w:val="Predvolenpsmoodseku"/>
    <w:link w:val="Nadpis6"/>
    <w:qFormat/>
    <w:rsid w:val="00EE17F6"/>
    <w:rPr>
      <w:rFonts w:ascii="Arial" w:eastAsia="Times New Roman" w:hAnsi="Arial" w:cs="Times New Roman"/>
      <w:color w:val="000000"/>
      <w:szCs w:val="28"/>
      <w:lang w:val="fr-BE"/>
    </w:rPr>
  </w:style>
  <w:style w:type="character" w:customStyle="1" w:styleId="Nadpis7Char">
    <w:name w:val="Nadpis 7 Char"/>
    <w:basedOn w:val="Predvolenpsmoodseku"/>
    <w:link w:val="Nadpis7"/>
    <w:qFormat/>
    <w:rsid w:val="00EE17F6"/>
    <w:rPr>
      <w:rFonts w:ascii="Arial" w:eastAsia="Times New Roman" w:hAnsi="Arial" w:cs="Times New Roman"/>
      <w:i/>
      <w:color w:val="000000"/>
      <w:szCs w:val="28"/>
      <w:lang w:val="fr-BE"/>
    </w:rPr>
  </w:style>
  <w:style w:type="character" w:customStyle="1" w:styleId="Nadpis8Char">
    <w:name w:val="Nadpis 8 Char"/>
    <w:basedOn w:val="Predvolenpsmoodseku"/>
    <w:link w:val="Nadpis8"/>
    <w:qFormat/>
    <w:rsid w:val="00EE17F6"/>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EE17F6"/>
    <w:rPr>
      <w:rFonts w:ascii="Calibri" w:eastAsia="Times New Roman" w:hAnsi="Calibri" w:cs="Times New Roman"/>
      <w:color w:val="000000"/>
      <w:sz w:val="24"/>
      <w:szCs w:val="28"/>
      <w:lang w:val="fr-BE"/>
    </w:rPr>
  </w:style>
  <w:style w:type="paragraph" w:styleId="Hlavika">
    <w:name w:val="header"/>
    <w:basedOn w:val="Normlny"/>
    <w:link w:val="HlavikaChar"/>
    <w:uiPriority w:val="99"/>
    <w:unhideWhenUsed/>
    <w:rsid w:val="00EE17F6"/>
    <w:pPr>
      <w:tabs>
        <w:tab w:val="center" w:pos="4536"/>
        <w:tab w:val="right" w:pos="9072"/>
      </w:tabs>
    </w:pPr>
  </w:style>
  <w:style w:type="character" w:customStyle="1" w:styleId="HlavikaChar">
    <w:name w:val="Hlavička Char"/>
    <w:basedOn w:val="Predvolenpsmoodseku"/>
    <w:link w:val="Hlavika"/>
    <w:uiPriority w:val="99"/>
    <w:qFormat/>
    <w:rsid w:val="00EE17F6"/>
    <w:rPr>
      <w:rFonts w:ascii="Times New Roman" w:eastAsia="Times New Roman" w:hAnsi="Times New Roman" w:cs="Times New Roman"/>
      <w:sz w:val="24"/>
      <w:szCs w:val="24"/>
      <w:lang w:eastAsia="sk-SK"/>
    </w:rPr>
  </w:style>
  <w:style w:type="paragraph" w:styleId="Odsekzoznamu">
    <w:name w:val="List Paragraph"/>
    <w:aliases w:val="body,Odsek zoznamu2,Farebný zoznam – zvýraznenie 11"/>
    <w:basedOn w:val="Normlny"/>
    <w:link w:val="OdsekzoznamuChar"/>
    <w:uiPriority w:val="34"/>
    <w:qFormat/>
    <w:rsid w:val="00EE17F6"/>
    <w:pPr>
      <w:ind w:left="720"/>
      <w:contextualSpacing/>
    </w:pPr>
  </w:style>
  <w:style w:type="character" w:styleId="Hypertextovprepojenie">
    <w:name w:val="Hyperlink"/>
    <w:basedOn w:val="Predvolenpsmoodseku"/>
    <w:uiPriority w:val="99"/>
    <w:unhideWhenUsed/>
    <w:rsid w:val="00EE17F6"/>
    <w:rPr>
      <w:color w:val="0563C1" w:themeColor="hyperlink"/>
      <w:u w:val="single"/>
    </w:rPr>
  </w:style>
  <w:style w:type="character" w:styleId="PouitHypertextovPrepojenie">
    <w:name w:val="FollowedHyperlink"/>
    <w:basedOn w:val="Predvolenpsmoodseku"/>
    <w:uiPriority w:val="99"/>
    <w:semiHidden/>
    <w:unhideWhenUsed/>
    <w:qFormat/>
    <w:rsid w:val="00EE17F6"/>
    <w:rPr>
      <w:color w:val="954F72" w:themeColor="followedHyperlink"/>
      <w:u w:val="single"/>
    </w:rPr>
  </w:style>
  <w:style w:type="character" w:customStyle="1" w:styleId="ZarkazkladnhotextuChar">
    <w:name w:val="Zarážka základného textu Char"/>
    <w:basedOn w:val="Predvolenpsmoodseku"/>
    <w:link w:val="TextBodyIndent"/>
    <w:qFormat/>
    <w:rsid w:val="00EE17F6"/>
    <w:rPr>
      <w:rFonts w:ascii="Times New Roman" w:eastAsia="Arial Unicode MS" w:hAnsi="Times New Roman" w:cs="Times New Roman"/>
      <w:lang w:eastAsia="ar-SA"/>
    </w:rPr>
  </w:style>
  <w:style w:type="paragraph" w:customStyle="1" w:styleId="TextBodyIndent">
    <w:name w:val="Text Body Indent"/>
    <w:basedOn w:val="Normlny"/>
    <w:link w:val="ZarkazkladnhotextuChar"/>
    <w:rsid w:val="00EE17F6"/>
    <w:pPr>
      <w:suppressAutoHyphens/>
      <w:jc w:val="both"/>
    </w:pPr>
    <w:rPr>
      <w:rFonts w:eastAsia="Arial Unicode MS"/>
      <w:sz w:val="22"/>
      <w:szCs w:val="22"/>
      <w:lang w:eastAsia="ar-SA"/>
    </w:rPr>
  </w:style>
  <w:style w:type="character" w:customStyle="1" w:styleId="OdsekzoznamuChar">
    <w:name w:val="Odsek zoznamu Char"/>
    <w:aliases w:val="body Char,Odsek zoznamu2 Char,Farebný zoznam – zvýraznenie 11 Char"/>
    <w:link w:val="Odsekzoznamu"/>
    <w:uiPriority w:val="34"/>
    <w:qFormat/>
    <w:locked/>
    <w:rsid w:val="00EE17F6"/>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qFormat/>
    <w:rsid w:val="00EE17F6"/>
    <w:rPr>
      <w:sz w:val="16"/>
      <w:szCs w:val="16"/>
    </w:rPr>
  </w:style>
  <w:style w:type="character" w:customStyle="1" w:styleId="TextkomentraChar">
    <w:name w:val="Text komentára Char"/>
    <w:basedOn w:val="Predvolenpsmoodseku"/>
    <w:link w:val="Textkomentra"/>
    <w:uiPriority w:val="99"/>
    <w:qFormat/>
    <w:rsid w:val="00EE17F6"/>
    <w:rPr>
      <w:rFonts w:ascii="Times New Roman" w:eastAsia="Times New Roman" w:hAnsi="Times New Roman" w:cs="Times New Roman"/>
      <w:sz w:val="20"/>
      <w:szCs w:val="20"/>
      <w:lang w:eastAsia="ar-SA"/>
    </w:rPr>
  </w:style>
  <w:style w:type="paragraph" w:styleId="Textkomentra">
    <w:name w:val="annotation text"/>
    <w:basedOn w:val="Normlny"/>
    <w:link w:val="TextkomentraChar"/>
    <w:uiPriority w:val="99"/>
    <w:unhideWhenUsed/>
    <w:qFormat/>
    <w:rsid w:val="00EE17F6"/>
    <w:pPr>
      <w:suppressAutoHyphens/>
    </w:pPr>
    <w:rPr>
      <w:sz w:val="20"/>
      <w:szCs w:val="20"/>
      <w:lang w:eastAsia="ar-SA"/>
    </w:rPr>
  </w:style>
  <w:style w:type="character" w:customStyle="1" w:styleId="TextkomentraChar1">
    <w:name w:val="Text komentára Char1"/>
    <w:basedOn w:val="Predvolenpsmoodseku"/>
    <w:uiPriority w:val="99"/>
    <w:semiHidden/>
    <w:rsid w:val="00EE17F6"/>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qFormat/>
    <w:rsid w:val="00EE17F6"/>
    <w:rPr>
      <w:rFonts w:ascii="Segoe UI" w:hAnsi="Segoe UI" w:cs="Segoe UI"/>
      <w:sz w:val="18"/>
      <w:szCs w:val="18"/>
    </w:rPr>
  </w:style>
  <w:style w:type="character" w:customStyle="1" w:styleId="TextbublinyChar">
    <w:name w:val="Text bubliny Char"/>
    <w:basedOn w:val="Predvolenpsmoodseku"/>
    <w:link w:val="Textbubliny"/>
    <w:uiPriority w:val="99"/>
    <w:semiHidden/>
    <w:qFormat/>
    <w:rsid w:val="00EE17F6"/>
    <w:rPr>
      <w:rFonts w:ascii="Segoe UI" w:eastAsia="Times New Roman" w:hAnsi="Segoe UI" w:cs="Segoe UI"/>
      <w:sz w:val="18"/>
      <w:szCs w:val="18"/>
      <w:lang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EE17F6"/>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link w:val="Textpoznmkypodiarou"/>
    <w:uiPriority w:val="99"/>
    <w:qFormat/>
    <w:rsid w:val="00EE17F6"/>
    <w:rPr>
      <w:rFonts w:ascii="Times New Roman" w:eastAsia="Times New Roman" w:hAnsi="Times New Roman" w:cs="Times New Roman"/>
      <w:sz w:val="20"/>
      <w:szCs w:val="20"/>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EE17F6"/>
    <w:pPr>
      <w:suppressAutoHyphens/>
    </w:pPr>
    <w:rPr>
      <w:sz w:val="20"/>
      <w:szCs w:val="20"/>
      <w:lang w:eastAsia="ar-SA"/>
    </w:rPr>
  </w:style>
  <w:style w:type="character" w:customStyle="1" w:styleId="TextpoznmkypodiarouChar">
    <w:name w:val="Text poznámky pod čiarou Char"/>
    <w:aliases w:val="Text poznámky pod èiarou 007 Char"/>
    <w:basedOn w:val="Predvolenpsmoodseku"/>
    <w:qFormat/>
    <w:rsid w:val="00EE17F6"/>
    <w:rPr>
      <w:rFonts w:ascii="Times New Roman" w:eastAsia="Times New Roman" w:hAnsi="Times New Roman" w:cs="Times New Roman"/>
      <w:sz w:val="20"/>
      <w:szCs w:val="20"/>
      <w:lang w:eastAsia="sk-SK"/>
    </w:rPr>
  </w:style>
  <w:style w:type="paragraph" w:customStyle="1" w:styleId="Char2">
    <w:name w:val="Char2"/>
    <w:basedOn w:val="Normlny"/>
    <w:link w:val="Odkaznapoznmkupodiarou"/>
    <w:uiPriority w:val="99"/>
    <w:qFormat/>
    <w:rsid w:val="00EE17F6"/>
    <w:pPr>
      <w:spacing w:after="160" w:line="240" w:lineRule="exact"/>
    </w:pPr>
    <w:rPr>
      <w:rFonts w:asciiTheme="minorHAnsi" w:eastAsiaTheme="minorHAnsi" w:hAnsiTheme="minorHAnsi" w:cstheme="minorBidi"/>
      <w:sz w:val="22"/>
      <w:szCs w:val="22"/>
      <w:vertAlign w:val="superscript"/>
      <w:lang w:eastAsia="en-US"/>
    </w:rPr>
  </w:style>
  <w:style w:type="table" w:styleId="Mriekatabuky">
    <w:name w:val="Table Grid"/>
    <w:basedOn w:val="Normlnatabuka"/>
    <w:uiPriority w:val="39"/>
    <w:rsid w:val="00EE17F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E17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EE17F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Tabukasmriekou4zvraznenie11">
    <w:name w:val="Tabuľka s mriežkou 4 – zvýraznenie 11"/>
    <w:basedOn w:val="Normlnatabuka"/>
    <w:uiPriority w:val="49"/>
    <w:rsid w:val="00EE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InternetLink">
    <w:name w:val="Internet Link"/>
    <w:rsid w:val="00EE17F6"/>
    <w:rPr>
      <w:rFonts w:ascii="Arial" w:hAnsi="Arial" w:cs="Times New Roman"/>
      <w:color w:val="008000"/>
      <w:sz w:val="20"/>
      <w:u w:val="single"/>
    </w:rPr>
  </w:style>
  <w:style w:type="character" w:customStyle="1" w:styleId="NzovChar">
    <w:name w:val="Názov Char"/>
    <w:basedOn w:val="Predvolenpsmoodseku"/>
    <w:link w:val="Nzov"/>
    <w:qFormat/>
    <w:rsid w:val="00EE17F6"/>
    <w:rPr>
      <w:rFonts w:ascii="Times New Roman" w:eastAsia="Times New Roman" w:hAnsi="Times New Roman" w:cs="Times New Roman"/>
      <w:b/>
      <w:bCs/>
      <w:sz w:val="24"/>
      <w:szCs w:val="24"/>
      <w:lang w:eastAsia="ar-SA"/>
    </w:rPr>
  </w:style>
  <w:style w:type="character" w:customStyle="1" w:styleId="PodtitulChar">
    <w:name w:val="Podtitul Char"/>
    <w:basedOn w:val="Predvolenpsmoodseku"/>
    <w:link w:val="Podtitul"/>
    <w:uiPriority w:val="11"/>
    <w:qFormat/>
    <w:rsid w:val="00EE17F6"/>
    <w:rPr>
      <w:rFonts w:asciiTheme="majorHAnsi" w:eastAsiaTheme="majorEastAsia" w:hAnsiTheme="majorHAnsi" w:cstheme="majorBidi"/>
      <w:i/>
      <w:iCs/>
      <w:color w:val="4472C4" w:themeColor="accent1"/>
      <w:spacing w:val="15"/>
      <w:sz w:val="24"/>
      <w:szCs w:val="24"/>
      <w:lang w:eastAsia="ar-SA"/>
    </w:rPr>
  </w:style>
  <w:style w:type="character" w:customStyle="1" w:styleId="PtaChar">
    <w:name w:val="Päta Char"/>
    <w:basedOn w:val="Predvolenpsmoodseku"/>
    <w:link w:val="Pta"/>
    <w:uiPriority w:val="99"/>
    <w:qFormat/>
    <w:rsid w:val="00EE17F6"/>
    <w:rPr>
      <w:rFonts w:ascii="Times New Roman" w:eastAsia="Times New Roman" w:hAnsi="Times New Roman" w:cs="Times New Roman"/>
      <w:sz w:val="24"/>
      <w:szCs w:val="24"/>
      <w:lang w:eastAsia="ar-SA"/>
    </w:rPr>
  </w:style>
  <w:style w:type="character" w:customStyle="1" w:styleId="A1">
    <w:name w:val="A1"/>
    <w:qFormat/>
    <w:rsid w:val="00EE17F6"/>
    <w:rPr>
      <w:color w:val="004991"/>
      <w:sz w:val="74"/>
    </w:rPr>
  </w:style>
  <w:style w:type="character" w:styleId="Zstupntext">
    <w:name w:val="Placeholder Text"/>
    <w:basedOn w:val="Predvolenpsmoodseku"/>
    <w:uiPriority w:val="99"/>
    <w:semiHidden/>
    <w:qFormat/>
    <w:rsid w:val="00EE17F6"/>
    <w:rPr>
      <w:color w:val="808080"/>
    </w:rPr>
  </w:style>
  <w:style w:type="character" w:customStyle="1" w:styleId="PredmetkomentraChar">
    <w:name w:val="Predmet komentára Char"/>
    <w:basedOn w:val="TextkomentraChar"/>
    <w:link w:val="Predmetkomentra"/>
    <w:uiPriority w:val="99"/>
    <w:semiHidden/>
    <w:qFormat/>
    <w:rsid w:val="00EE17F6"/>
    <w:rPr>
      <w:rFonts w:ascii="Times New Roman" w:eastAsia="Times New Roman" w:hAnsi="Times New Roman" w:cs="Times New Roman"/>
      <w:b/>
      <w:bCs/>
      <w:sz w:val="20"/>
      <w:szCs w:val="20"/>
      <w:lang w:eastAsia="ar-SA"/>
    </w:rPr>
  </w:style>
  <w:style w:type="character" w:customStyle="1" w:styleId="ListLabel1">
    <w:name w:val="ListLabel 1"/>
    <w:qFormat/>
    <w:rsid w:val="00EE17F6"/>
    <w:rPr>
      <w:rFonts w:cs="Times New Roman"/>
    </w:rPr>
  </w:style>
  <w:style w:type="character" w:customStyle="1" w:styleId="ListLabel2">
    <w:name w:val="ListLabel 2"/>
    <w:qFormat/>
    <w:rsid w:val="00EE17F6"/>
    <w:rPr>
      <w:rFonts w:cs="Times New Roman"/>
    </w:rPr>
  </w:style>
  <w:style w:type="character" w:customStyle="1" w:styleId="ListLabel3">
    <w:name w:val="ListLabel 3"/>
    <w:qFormat/>
    <w:rsid w:val="00EE17F6"/>
    <w:rPr>
      <w:rFonts w:cs="Times New Roman"/>
    </w:rPr>
  </w:style>
  <w:style w:type="character" w:customStyle="1" w:styleId="ListLabel4">
    <w:name w:val="ListLabel 4"/>
    <w:qFormat/>
    <w:rsid w:val="00EE17F6"/>
    <w:rPr>
      <w:rFonts w:cs="Symbol"/>
      <w:b/>
    </w:rPr>
  </w:style>
  <w:style w:type="character" w:customStyle="1" w:styleId="ListLabel5">
    <w:name w:val="ListLabel 5"/>
    <w:qFormat/>
    <w:rsid w:val="00EE17F6"/>
    <w:rPr>
      <w:rFonts w:cs="Times New Roman"/>
    </w:rPr>
  </w:style>
  <w:style w:type="character" w:customStyle="1" w:styleId="ListLabel6">
    <w:name w:val="ListLabel 6"/>
    <w:qFormat/>
    <w:rsid w:val="00EE17F6"/>
    <w:rPr>
      <w:rFonts w:cs="Times New Roman"/>
    </w:rPr>
  </w:style>
  <w:style w:type="character" w:customStyle="1" w:styleId="ListLabel7">
    <w:name w:val="ListLabel 7"/>
    <w:qFormat/>
    <w:rsid w:val="00EE17F6"/>
    <w:rPr>
      <w:rFonts w:cs="Times New Roman"/>
    </w:rPr>
  </w:style>
  <w:style w:type="character" w:customStyle="1" w:styleId="ListLabel8">
    <w:name w:val="ListLabel 8"/>
    <w:qFormat/>
    <w:rsid w:val="00EE17F6"/>
    <w:rPr>
      <w:rFonts w:cs="Times New Roman"/>
    </w:rPr>
  </w:style>
  <w:style w:type="character" w:customStyle="1" w:styleId="ListLabel9">
    <w:name w:val="ListLabel 9"/>
    <w:qFormat/>
    <w:rsid w:val="00EE17F6"/>
    <w:rPr>
      <w:rFonts w:cs="Times New Roman"/>
    </w:rPr>
  </w:style>
  <w:style w:type="character" w:customStyle="1" w:styleId="ListLabel10">
    <w:name w:val="ListLabel 10"/>
    <w:qFormat/>
    <w:rsid w:val="00EE17F6"/>
    <w:rPr>
      <w:rFonts w:cs="Times New Roman"/>
      <w:b/>
      <w:sz w:val="24"/>
      <w:szCs w:val="24"/>
    </w:rPr>
  </w:style>
  <w:style w:type="character" w:customStyle="1" w:styleId="ListLabel11">
    <w:name w:val="ListLabel 11"/>
    <w:qFormat/>
    <w:rsid w:val="00EE17F6"/>
    <w:rPr>
      <w:rFonts w:eastAsia="Times New Roman" w:cs="Times New Roman"/>
      <w:b/>
    </w:rPr>
  </w:style>
  <w:style w:type="character" w:customStyle="1" w:styleId="ListLabel12">
    <w:name w:val="ListLabel 12"/>
    <w:qFormat/>
    <w:rsid w:val="00EE17F6"/>
    <w:rPr>
      <w:rFonts w:eastAsia="Times New Roman" w:cs="Times New Roman"/>
    </w:rPr>
  </w:style>
  <w:style w:type="character" w:customStyle="1" w:styleId="ListLabel13">
    <w:name w:val="ListLabel 13"/>
    <w:qFormat/>
    <w:rsid w:val="00EE17F6"/>
    <w:rPr>
      <w:rFonts w:cs="Symbol"/>
    </w:rPr>
  </w:style>
  <w:style w:type="character" w:customStyle="1" w:styleId="ListLabel14">
    <w:name w:val="ListLabel 14"/>
    <w:qFormat/>
    <w:rsid w:val="00EE17F6"/>
    <w:rPr>
      <w:rFonts w:cs="Symbol"/>
    </w:rPr>
  </w:style>
  <w:style w:type="character" w:customStyle="1" w:styleId="ListLabel15">
    <w:name w:val="ListLabel 15"/>
    <w:qFormat/>
    <w:rsid w:val="00EE17F6"/>
    <w:rPr>
      <w:rFonts w:cs="Wingdings"/>
    </w:rPr>
  </w:style>
  <w:style w:type="character" w:customStyle="1" w:styleId="ListLabel16">
    <w:name w:val="ListLabel 16"/>
    <w:qFormat/>
    <w:rsid w:val="00EE17F6"/>
    <w:rPr>
      <w:rFonts w:cs="Symbol"/>
    </w:rPr>
  </w:style>
  <w:style w:type="character" w:customStyle="1" w:styleId="ListLabel17">
    <w:name w:val="ListLabel 17"/>
    <w:qFormat/>
    <w:rsid w:val="00EE17F6"/>
    <w:rPr>
      <w:rFonts w:cs="Symbol"/>
    </w:rPr>
  </w:style>
  <w:style w:type="character" w:customStyle="1" w:styleId="ListLabel18">
    <w:name w:val="ListLabel 18"/>
    <w:qFormat/>
    <w:rsid w:val="00EE17F6"/>
    <w:rPr>
      <w:rFonts w:cs="Courier New"/>
      <w:b/>
    </w:rPr>
  </w:style>
  <w:style w:type="character" w:customStyle="1" w:styleId="ListLabel19">
    <w:name w:val="ListLabel 19"/>
    <w:qFormat/>
    <w:rsid w:val="00EE17F6"/>
    <w:rPr>
      <w:rFonts w:cs="Symbol"/>
    </w:rPr>
  </w:style>
  <w:style w:type="character" w:customStyle="1" w:styleId="ListLabel20">
    <w:name w:val="ListLabel 20"/>
    <w:qFormat/>
    <w:rsid w:val="00EE17F6"/>
    <w:rPr>
      <w:rFonts w:cs="Symbol"/>
    </w:rPr>
  </w:style>
  <w:style w:type="character" w:customStyle="1" w:styleId="ListLabel21">
    <w:name w:val="ListLabel 21"/>
    <w:qFormat/>
    <w:rsid w:val="00EE17F6"/>
    <w:rPr>
      <w:rFonts w:cs="Symbol"/>
    </w:rPr>
  </w:style>
  <w:style w:type="character" w:customStyle="1" w:styleId="ListLabel22">
    <w:name w:val="ListLabel 22"/>
    <w:qFormat/>
    <w:rsid w:val="00EE17F6"/>
    <w:rPr>
      <w:rFonts w:cs="Symbol"/>
      <w:sz w:val="20"/>
      <w:szCs w:val="20"/>
    </w:rPr>
  </w:style>
  <w:style w:type="character" w:customStyle="1" w:styleId="ListLabel23">
    <w:name w:val="ListLabel 23"/>
    <w:qFormat/>
    <w:rsid w:val="00EE17F6"/>
    <w:rPr>
      <w:rFonts w:cs="Symbol"/>
      <w:sz w:val="20"/>
      <w:szCs w:val="20"/>
    </w:rPr>
  </w:style>
  <w:style w:type="character" w:customStyle="1" w:styleId="ListLabel24">
    <w:name w:val="ListLabel 24"/>
    <w:qFormat/>
    <w:rsid w:val="00EE17F6"/>
    <w:rPr>
      <w:rFonts w:cs="Wingdings"/>
    </w:rPr>
  </w:style>
  <w:style w:type="character" w:customStyle="1" w:styleId="ListLabel25">
    <w:name w:val="ListLabel 25"/>
    <w:qFormat/>
    <w:rsid w:val="00EE17F6"/>
    <w:rPr>
      <w:rFonts w:cs="Symbol"/>
      <w:sz w:val="20"/>
      <w:szCs w:val="20"/>
    </w:rPr>
  </w:style>
  <w:style w:type="character" w:customStyle="1" w:styleId="ListLabel26">
    <w:name w:val="ListLabel 26"/>
    <w:qFormat/>
    <w:rsid w:val="00EE17F6"/>
    <w:rPr>
      <w:rFonts w:cs="Symbol"/>
      <w:b/>
    </w:rPr>
  </w:style>
  <w:style w:type="character" w:customStyle="1" w:styleId="ListLabel27">
    <w:name w:val="ListLabel 27"/>
    <w:qFormat/>
    <w:rsid w:val="00EE17F6"/>
    <w:rPr>
      <w:rFonts w:cs="Wingdings"/>
    </w:rPr>
  </w:style>
  <w:style w:type="character" w:customStyle="1" w:styleId="ListLabel28">
    <w:name w:val="ListLabel 28"/>
    <w:qFormat/>
    <w:rsid w:val="00EE17F6"/>
    <w:rPr>
      <w:rFonts w:cs="Symbol"/>
      <w:sz w:val="20"/>
      <w:szCs w:val="20"/>
    </w:rPr>
  </w:style>
  <w:style w:type="character" w:customStyle="1" w:styleId="ListLabel29">
    <w:name w:val="ListLabel 29"/>
    <w:qFormat/>
    <w:rsid w:val="00EE17F6"/>
    <w:rPr>
      <w:rFonts w:cs="Symbol"/>
      <w:sz w:val="20"/>
      <w:szCs w:val="20"/>
    </w:rPr>
  </w:style>
  <w:style w:type="character" w:customStyle="1" w:styleId="ListLabel30">
    <w:name w:val="ListLabel 30"/>
    <w:qFormat/>
    <w:rsid w:val="00EE17F6"/>
    <w:rPr>
      <w:rFonts w:cs="Symbol"/>
      <w:sz w:val="20"/>
      <w:szCs w:val="20"/>
    </w:rPr>
  </w:style>
  <w:style w:type="character" w:customStyle="1" w:styleId="ListLabel31">
    <w:name w:val="ListLabel 31"/>
    <w:qFormat/>
    <w:rsid w:val="00EE17F6"/>
    <w:rPr>
      <w:rFonts w:eastAsia="Calibri" w:cs="Times New Roman"/>
      <w:b/>
      <w:bCs/>
      <w:sz w:val="22"/>
      <w:szCs w:val="22"/>
      <w:lang w:val="en-US"/>
    </w:rPr>
  </w:style>
  <w:style w:type="character" w:customStyle="1" w:styleId="ListLabel32">
    <w:name w:val="ListLabel 32"/>
    <w:qFormat/>
    <w:rsid w:val="00EE17F6"/>
    <w:rPr>
      <w:rFonts w:eastAsia="Calibri" w:cs="Times New Roman"/>
      <w:b/>
      <w:bCs/>
      <w:sz w:val="22"/>
      <w:szCs w:val="22"/>
      <w:lang w:val="en-US"/>
    </w:rPr>
  </w:style>
  <w:style w:type="character" w:customStyle="1" w:styleId="ListLabel33">
    <w:name w:val="ListLabel 33"/>
    <w:qFormat/>
    <w:rsid w:val="00EE17F6"/>
    <w:rPr>
      <w:rFonts w:eastAsia="Calibri" w:cs="Times New Roman"/>
      <w:b/>
      <w:bCs/>
      <w:sz w:val="22"/>
      <w:szCs w:val="22"/>
      <w:lang w:val="en-US"/>
    </w:rPr>
  </w:style>
  <w:style w:type="character" w:customStyle="1" w:styleId="ListLabel34">
    <w:name w:val="ListLabel 34"/>
    <w:qFormat/>
    <w:rsid w:val="00EE17F6"/>
    <w:rPr>
      <w:rFonts w:eastAsia="Calibri" w:cs="Times New Roman"/>
      <w:b/>
      <w:bCs/>
      <w:sz w:val="22"/>
      <w:szCs w:val="22"/>
      <w:lang w:val="en-US"/>
    </w:rPr>
  </w:style>
  <w:style w:type="character" w:customStyle="1" w:styleId="ListLabel35">
    <w:name w:val="ListLabel 35"/>
    <w:qFormat/>
    <w:rsid w:val="00EE17F6"/>
    <w:rPr>
      <w:rFonts w:eastAsia="Calibri" w:cs="Times New Roman"/>
      <w:b/>
      <w:bCs/>
      <w:sz w:val="22"/>
      <w:szCs w:val="22"/>
      <w:lang w:val="en-US"/>
    </w:rPr>
  </w:style>
  <w:style w:type="character" w:customStyle="1" w:styleId="ListLabel36">
    <w:name w:val="ListLabel 36"/>
    <w:qFormat/>
    <w:rsid w:val="00EE17F6"/>
    <w:rPr>
      <w:rFonts w:eastAsia="Calibri" w:cs="Times New Roman"/>
      <w:b/>
      <w:bCs/>
      <w:sz w:val="22"/>
      <w:szCs w:val="22"/>
      <w:lang w:val="en-US"/>
    </w:rPr>
  </w:style>
  <w:style w:type="character" w:customStyle="1" w:styleId="ListLabel37">
    <w:name w:val="ListLabel 37"/>
    <w:qFormat/>
    <w:rsid w:val="00EE17F6"/>
    <w:rPr>
      <w:rFonts w:eastAsia="Calibri" w:cs="Times New Roman"/>
      <w:b/>
      <w:bCs/>
      <w:sz w:val="22"/>
      <w:szCs w:val="22"/>
      <w:lang w:val="en-US"/>
    </w:rPr>
  </w:style>
  <w:style w:type="character" w:customStyle="1" w:styleId="ListLabel38">
    <w:name w:val="ListLabel 38"/>
    <w:qFormat/>
    <w:rsid w:val="00EE17F6"/>
    <w:rPr>
      <w:rFonts w:eastAsia="Calibri" w:cs="Times New Roman"/>
      <w:b/>
      <w:bCs/>
      <w:sz w:val="22"/>
      <w:szCs w:val="22"/>
      <w:lang w:val="en-US"/>
    </w:rPr>
  </w:style>
  <w:style w:type="character" w:customStyle="1" w:styleId="ListLabel39">
    <w:name w:val="ListLabel 39"/>
    <w:qFormat/>
    <w:rsid w:val="00EE17F6"/>
    <w:rPr>
      <w:rFonts w:cs="Times New Roman"/>
      <w:b/>
      <w:bCs/>
      <w:sz w:val="22"/>
      <w:szCs w:val="22"/>
      <w:lang w:val="sk-SK" w:eastAsia="sk-SK" w:bidi="ar-SA"/>
    </w:rPr>
  </w:style>
  <w:style w:type="character" w:customStyle="1" w:styleId="ListLabel40">
    <w:name w:val="ListLabel 40"/>
    <w:qFormat/>
    <w:rsid w:val="00EE17F6"/>
    <w:rPr>
      <w:rFonts w:cs="Times New Roman"/>
      <w:b/>
      <w:bCs/>
      <w:sz w:val="24"/>
      <w:szCs w:val="22"/>
      <w:lang w:val="sk-SK" w:eastAsia="sk-SK" w:bidi="ar-SA"/>
    </w:rPr>
  </w:style>
  <w:style w:type="character" w:customStyle="1" w:styleId="ListLabel41">
    <w:name w:val="ListLabel 41"/>
    <w:qFormat/>
    <w:rsid w:val="00EE17F6"/>
    <w:rPr>
      <w:rFonts w:cs="TimesNewRoman"/>
      <w:b/>
      <w:bCs/>
      <w:color w:val="000000"/>
      <w:highlight w:val="cyan"/>
      <w:lang w:val="sk-SK" w:eastAsia="sk-SK" w:bidi="ar-SA"/>
    </w:rPr>
  </w:style>
  <w:style w:type="character" w:customStyle="1" w:styleId="ListLabel42">
    <w:name w:val="ListLabel 42"/>
    <w:qFormat/>
    <w:rsid w:val="00EE17F6"/>
    <w:rPr>
      <w:rFonts w:cs="Times New Roman"/>
      <w:b/>
      <w:bCs/>
      <w:sz w:val="22"/>
      <w:szCs w:val="22"/>
      <w:lang w:val="sk-SK" w:eastAsia="sk-SK" w:bidi="ar-SA"/>
    </w:rPr>
  </w:style>
  <w:style w:type="character" w:customStyle="1" w:styleId="ListLabel43">
    <w:name w:val="ListLabel 43"/>
    <w:qFormat/>
    <w:rsid w:val="00EE17F6"/>
    <w:rPr>
      <w:rFonts w:cs="Times New Roman"/>
      <w:b/>
      <w:bCs/>
      <w:sz w:val="22"/>
      <w:szCs w:val="22"/>
      <w:lang w:val="sk-SK" w:eastAsia="sk-SK" w:bidi="ar-SA"/>
    </w:rPr>
  </w:style>
  <w:style w:type="character" w:customStyle="1" w:styleId="ListLabel44">
    <w:name w:val="ListLabel 44"/>
    <w:qFormat/>
    <w:rsid w:val="00EE17F6"/>
    <w:rPr>
      <w:rFonts w:cs="TimesNewRoman"/>
      <w:b/>
      <w:bCs/>
      <w:color w:val="000000"/>
      <w:highlight w:val="cyan"/>
      <w:lang w:val="sk-SK" w:eastAsia="sk-SK" w:bidi="ar-SA"/>
    </w:rPr>
  </w:style>
  <w:style w:type="character" w:customStyle="1" w:styleId="ListLabel45">
    <w:name w:val="ListLabel 45"/>
    <w:qFormat/>
    <w:rsid w:val="00EE17F6"/>
    <w:rPr>
      <w:rFonts w:cs="Times New Roman"/>
      <w:b/>
      <w:bCs/>
      <w:sz w:val="22"/>
      <w:szCs w:val="22"/>
      <w:lang w:val="sk-SK" w:eastAsia="sk-SK" w:bidi="ar-SA"/>
    </w:rPr>
  </w:style>
  <w:style w:type="character" w:customStyle="1" w:styleId="ListLabel46">
    <w:name w:val="ListLabel 46"/>
    <w:qFormat/>
    <w:rsid w:val="00EE17F6"/>
    <w:rPr>
      <w:rFonts w:cs="Times New Roman"/>
      <w:b/>
      <w:bCs/>
      <w:sz w:val="22"/>
      <w:szCs w:val="22"/>
      <w:lang w:val="sk-SK" w:eastAsia="sk-SK" w:bidi="ar-SA"/>
    </w:rPr>
  </w:style>
  <w:style w:type="character" w:customStyle="1" w:styleId="ListLabel47">
    <w:name w:val="ListLabel 47"/>
    <w:qFormat/>
    <w:rsid w:val="00EE17F6"/>
    <w:rPr>
      <w:rFonts w:cs="Times New Roman"/>
      <w:b/>
      <w:bCs/>
      <w:sz w:val="22"/>
      <w:szCs w:val="22"/>
      <w:lang w:val="sk-SK" w:eastAsia="sk-SK" w:bidi="ar-SA"/>
    </w:rPr>
  </w:style>
  <w:style w:type="character" w:customStyle="1" w:styleId="ListLabel48">
    <w:name w:val="ListLabel 48"/>
    <w:qFormat/>
    <w:rsid w:val="00EE17F6"/>
    <w:rPr>
      <w:b w:val="0"/>
    </w:rPr>
  </w:style>
  <w:style w:type="character" w:customStyle="1" w:styleId="ListLabel49">
    <w:name w:val="ListLabel 49"/>
    <w:qFormat/>
    <w:rsid w:val="00EE17F6"/>
    <w:rPr>
      <w:b/>
    </w:rPr>
  </w:style>
  <w:style w:type="character" w:customStyle="1" w:styleId="ListLabel50">
    <w:name w:val="ListLabel 50"/>
    <w:qFormat/>
    <w:rsid w:val="00EE17F6"/>
    <w:rPr>
      <w:rFonts w:eastAsia="Times New Roman" w:cs="Times New Roman"/>
      <w:sz w:val="18"/>
    </w:rPr>
  </w:style>
  <w:style w:type="character" w:customStyle="1" w:styleId="ListLabel51">
    <w:name w:val="ListLabel 51"/>
    <w:qFormat/>
    <w:rsid w:val="00EE17F6"/>
    <w:rPr>
      <w:rFonts w:cs="Courier New"/>
    </w:rPr>
  </w:style>
  <w:style w:type="character" w:customStyle="1" w:styleId="ListLabel52">
    <w:name w:val="ListLabel 52"/>
    <w:qFormat/>
    <w:rsid w:val="00EE17F6"/>
    <w:rPr>
      <w:rFonts w:cs="Courier New"/>
    </w:rPr>
  </w:style>
  <w:style w:type="character" w:customStyle="1" w:styleId="ListLabel53">
    <w:name w:val="ListLabel 53"/>
    <w:qFormat/>
    <w:rsid w:val="00EE17F6"/>
    <w:rPr>
      <w:rFonts w:cs="Courier New"/>
    </w:rPr>
  </w:style>
  <w:style w:type="character" w:customStyle="1" w:styleId="ListLabel54">
    <w:name w:val="ListLabel 54"/>
    <w:qFormat/>
    <w:rsid w:val="00EE17F6"/>
    <w:rPr>
      <w:b/>
    </w:rPr>
  </w:style>
  <w:style w:type="character" w:customStyle="1" w:styleId="ListLabel55">
    <w:name w:val="ListLabel 55"/>
    <w:qFormat/>
    <w:rsid w:val="00EE17F6"/>
    <w:rPr>
      <w:b/>
    </w:rPr>
  </w:style>
  <w:style w:type="character" w:customStyle="1" w:styleId="ListLabel56">
    <w:name w:val="ListLabel 56"/>
    <w:qFormat/>
    <w:rsid w:val="00EE17F6"/>
    <w:rPr>
      <w:b/>
    </w:rPr>
  </w:style>
  <w:style w:type="character" w:customStyle="1" w:styleId="ListLabel57">
    <w:name w:val="ListLabel 57"/>
    <w:qFormat/>
    <w:rsid w:val="00EE17F6"/>
    <w:rPr>
      <w:rFonts w:eastAsia="Times New Roman" w:cs="Times New Roman"/>
    </w:rPr>
  </w:style>
  <w:style w:type="character" w:customStyle="1" w:styleId="ListLabel58">
    <w:name w:val="ListLabel 58"/>
    <w:qFormat/>
    <w:rsid w:val="00EE17F6"/>
    <w:rPr>
      <w:b/>
    </w:rPr>
  </w:style>
  <w:style w:type="character" w:customStyle="1" w:styleId="ListLabel59">
    <w:name w:val="ListLabel 59"/>
    <w:qFormat/>
    <w:rsid w:val="00EE17F6"/>
    <w:rPr>
      <w:rFonts w:cs="Times New Roman"/>
      <w:sz w:val="20"/>
      <w:szCs w:val="24"/>
    </w:rPr>
  </w:style>
  <w:style w:type="character" w:customStyle="1" w:styleId="ListLabel60">
    <w:name w:val="ListLabel 60"/>
    <w:qFormat/>
    <w:rsid w:val="00EE17F6"/>
    <w:rPr>
      <w:color w:val="000000"/>
      <w:sz w:val="24"/>
      <w:szCs w:val="24"/>
      <w:lang w:val="cs-CZ"/>
    </w:rPr>
  </w:style>
  <w:style w:type="character" w:customStyle="1" w:styleId="ListLabel61">
    <w:name w:val="ListLabel 61"/>
    <w:qFormat/>
    <w:rsid w:val="00EE17F6"/>
    <w:rPr>
      <w:rFonts w:cs="Symbol"/>
      <w:color w:val="000000"/>
      <w:sz w:val="24"/>
      <w:szCs w:val="24"/>
      <w:lang w:val="cs-CZ"/>
    </w:rPr>
  </w:style>
  <w:style w:type="character" w:customStyle="1" w:styleId="ListLabel62">
    <w:name w:val="ListLabel 62"/>
    <w:qFormat/>
    <w:rsid w:val="00EE17F6"/>
    <w:rPr>
      <w:rFonts w:cs="Wingdings"/>
    </w:rPr>
  </w:style>
  <w:style w:type="character" w:customStyle="1" w:styleId="ListLabel63">
    <w:name w:val="ListLabel 63"/>
    <w:qFormat/>
    <w:rsid w:val="00EE17F6"/>
    <w:rPr>
      <w:rFonts w:cs="Symbol"/>
    </w:rPr>
  </w:style>
  <w:style w:type="character" w:customStyle="1" w:styleId="ListLabel64">
    <w:name w:val="ListLabel 64"/>
    <w:qFormat/>
    <w:rsid w:val="00EE17F6"/>
    <w:rPr>
      <w:rFonts w:cs="Symbol"/>
      <w:color w:val="000000"/>
      <w:sz w:val="24"/>
      <w:szCs w:val="24"/>
      <w:lang w:val="cs-CZ"/>
    </w:rPr>
  </w:style>
  <w:style w:type="character" w:customStyle="1" w:styleId="ListLabel65">
    <w:name w:val="ListLabel 65"/>
    <w:qFormat/>
    <w:rsid w:val="00EE17F6"/>
    <w:rPr>
      <w:rFonts w:cs="Wingdings"/>
    </w:rPr>
  </w:style>
  <w:style w:type="character" w:customStyle="1" w:styleId="ListLabel66">
    <w:name w:val="ListLabel 66"/>
    <w:qFormat/>
    <w:rsid w:val="00EE17F6"/>
    <w:rPr>
      <w:rFonts w:cs="Symbol"/>
      <w:color w:val="000000"/>
      <w:sz w:val="24"/>
      <w:szCs w:val="24"/>
      <w:lang w:val="cs-CZ"/>
    </w:rPr>
  </w:style>
  <w:style w:type="character" w:customStyle="1" w:styleId="ListLabel67">
    <w:name w:val="ListLabel 67"/>
    <w:qFormat/>
    <w:rsid w:val="00EE17F6"/>
    <w:rPr>
      <w:rFonts w:cs="Symbol"/>
      <w:color w:val="000000"/>
      <w:sz w:val="24"/>
      <w:szCs w:val="24"/>
      <w:lang w:val="cs-CZ"/>
    </w:rPr>
  </w:style>
  <w:style w:type="character" w:customStyle="1" w:styleId="ListLabel68">
    <w:name w:val="ListLabel 68"/>
    <w:qFormat/>
    <w:rsid w:val="00EE17F6"/>
    <w:rPr>
      <w:rFonts w:cs="Symbol"/>
      <w:color w:val="000000"/>
      <w:sz w:val="24"/>
      <w:szCs w:val="24"/>
      <w:lang w:val="cs-CZ"/>
    </w:rPr>
  </w:style>
  <w:style w:type="character" w:customStyle="1" w:styleId="ListLabel69">
    <w:name w:val="ListLabel 69"/>
    <w:qFormat/>
    <w:rsid w:val="00EE17F6"/>
    <w:rPr>
      <w:rFonts w:eastAsia="Times New Roman" w:cs="Times New Roman"/>
    </w:rPr>
  </w:style>
  <w:style w:type="character" w:customStyle="1" w:styleId="ListLabel70">
    <w:name w:val="ListLabel 70"/>
    <w:qFormat/>
    <w:rsid w:val="00EE17F6"/>
    <w:rPr>
      <w:rFonts w:cs="Courier New"/>
    </w:rPr>
  </w:style>
  <w:style w:type="character" w:customStyle="1" w:styleId="ListLabel71">
    <w:name w:val="ListLabel 71"/>
    <w:qFormat/>
    <w:rsid w:val="00EE17F6"/>
    <w:rPr>
      <w:rFonts w:cs="Courier New"/>
    </w:rPr>
  </w:style>
  <w:style w:type="character" w:customStyle="1" w:styleId="ListLabel72">
    <w:name w:val="ListLabel 72"/>
    <w:qFormat/>
    <w:rsid w:val="00EE17F6"/>
    <w:rPr>
      <w:rFonts w:cs="Courier New"/>
    </w:rPr>
  </w:style>
  <w:style w:type="character" w:customStyle="1" w:styleId="ListLabel73">
    <w:name w:val="ListLabel 73"/>
    <w:qFormat/>
    <w:rsid w:val="00EE17F6"/>
    <w:rPr>
      <w:rFonts w:eastAsia="Times New Roman" w:cs="Times New Roman"/>
    </w:rPr>
  </w:style>
  <w:style w:type="character" w:customStyle="1" w:styleId="ListLabel74">
    <w:name w:val="ListLabel 74"/>
    <w:qFormat/>
    <w:rsid w:val="00EE17F6"/>
    <w:rPr>
      <w:rFonts w:cs="Courier New"/>
    </w:rPr>
  </w:style>
  <w:style w:type="character" w:customStyle="1" w:styleId="ListLabel75">
    <w:name w:val="ListLabel 75"/>
    <w:qFormat/>
    <w:rsid w:val="00EE17F6"/>
    <w:rPr>
      <w:rFonts w:cs="Courier New"/>
    </w:rPr>
  </w:style>
  <w:style w:type="character" w:customStyle="1" w:styleId="ListLabel76">
    <w:name w:val="ListLabel 76"/>
    <w:qFormat/>
    <w:rsid w:val="00EE17F6"/>
    <w:rPr>
      <w:rFonts w:cs="Courier New"/>
    </w:rPr>
  </w:style>
  <w:style w:type="character" w:customStyle="1" w:styleId="ListLabel77">
    <w:name w:val="ListLabel 77"/>
    <w:qFormat/>
    <w:rsid w:val="00EE17F6"/>
    <w:rPr>
      <w:rFonts w:eastAsia="Times New Roman" w:cs="Times New Roman"/>
      <w:b/>
    </w:rPr>
  </w:style>
  <w:style w:type="character" w:customStyle="1" w:styleId="ListLabel78">
    <w:name w:val="ListLabel 78"/>
    <w:qFormat/>
    <w:rsid w:val="00EE17F6"/>
    <w:rPr>
      <w:rFonts w:cs="Courier New"/>
    </w:rPr>
  </w:style>
  <w:style w:type="character" w:customStyle="1" w:styleId="ListLabel79">
    <w:name w:val="ListLabel 79"/>
    <w:qFormat/>
    <w:rsid w:val="00EE17F6"/>
    <w:rPr>
      <w:rFonts w:cs="Courier New"/>
    </w:rPr>
  </w:style>
  <w:style w:type="character" w:customStyle="1" w:styleId="ListLabel80">
    <w:name w:val="ListLabel 80"/>
    <w:qFormat/>
    <w:rsid w:val="00EE17F6"/>
    <w:rPr>
      <w:rFonts w:cs="Courier New"/>
    </w:rPr>
  </w:style>
  <w:style w:type="character" w:customStyle="1" w:styleId="ListLabel81">
    <w:name w:val="ListLabel 81"/>
    <w:qFormat/>
    <w:rsid w:val="00EE17F6"/>
    <w:rPr>
      <w:rFonts w:eastAsia="Times New Roman" w:cs="Times New Roman"/>
      <w:b/>
    </w:rPr>
  </w:style>
  <w:style w:type="character" w:customStyle="1" w:styleId="ListLabel82">
    <w:name w:val="ListLabel 82"/>
    <w:qFormat/>
    <w:rsid w:val="00EE17F6"/>
    <w:rPr>
      <w:rFonts w:cs="Courier New"/>
    </w:rPr>
  </w:style>
  <w:style w:type="character" w:customStyle="1" w:styleId="ListLabel83">
    <w:name w:val="ListLabel 83"/>
    <w:qFormat/>
    <w:rsid w:val="00EE17F6"/>
    <w:rPr>
      <w:rFonts w:cs="Courier New"/>
    </w:rPr>
  </w:style>
  <w:style w:type="character" w:customStyle="1" w:styleId="ListLabel84">
    <w:name w:val="ListLabel 84"/>
    <w:qFormat/>
    <w:rsid w:val="00EE17F6"/>
    <w:rPr>
      <w:rFonts w:cs="Courier New"/>
    </w:rPr>
  </w:style>
  <w:style w:type="character" w:customStyle="1" w:styleId="ListLabel85">
    <w:name w:val="ListLabel 85"/>
    <w:qFormat/>
    <w:rsid w:val="00EE17F6"/>
    <w:rPr>
      <w:color w:val="00000A"/>
    </w:rPr>
  </w:style>
  <w:style w:type="character" w:customStyle="1" w:styleId="ListLabel86">
    <w:name w:val="ListLabel 86"/>
    <w:qFormat/>
    <w:rsid w:val="00EE17F6"/>
    <w:rPr>
      <w:color w:val="00000A"/>
    </w:rPr>
  </w:style>
  <w:style w:type="character" w:customStyle="1" w:styleId="ListLabel87">
    <w:name w:val="ListLabel 87"/>
    <w:qFormat/>
    <w:rsid w:val="00EE17F6"/>
    <w:rPr>
      <w:b w:val="0"/>
      <w:i w:val="0"/>
      <w:sz w:val="24"/>
    </w:rPr>
  </w:style>
  <w:style w:type="character" w:customStyle="1" w:styleId="ListLabel88">
    <w:name w:val="ListLabel 88"/>
    <w:qFormat/>
    <w:rsid w:val="00EE17F6"/>
    <w:rPr>
      <w:rFonts w:cs="Symbol"/>
      <w:highlight w:val="green"/>
    </w:rPr>
  </w:style>
  <w:style w:type="character" w:customStyle="1" w:styleId="ListLabel89">
    <w:name w:val="ListLabel 89"/>
    <w:qFormat/>
    <w:rsid w:val="00EE17F6"/>
    <w:rPr>
      <w:rFonts w:cs="Symbol"/>
      <w:highlight w:val="green"/>
    </w:rPr>
  </w:style>
  <w:style w:type="character" w:customStyle="1" w:styleId="ListLabel90">
    <w:name w:val="ListLabel 90"/>
    <w:qFormat/>
    <w:rsid w:val="00EE17F6"/>
    <w:rPr>
      <w:rFonts w:cs="Symbol"/>
      <w:highlight w:val="green"/>
    </w:rPr>
  </w:style>
  <w:style w:type="character" w:customStyle="1" w:styleId="ListLabel91">
    <w:name w:val="ListLabel 91"/>
    <w:qFormat/>
    <w:rsid w:val="00EE17F6"/>
    <w:rPr>
      <w:rFonts w:cs="Symbol"/>
      <w:b/>
    </w:rPr>
  </w:style>
  <w:style w:type="character" w:customStyle="1" w:styleId="ListLabel92">
    <w:name w:val="ListLabel 92"/>
    <w:qFormat/>
    <w:rsid w:val="00EE17F6"/>
    <w:rPr>
      <w:rFonts w:cs="Symbol"/>
      <w:highlight w:val="green"/>
    </w:rPr>
  </w:style>
  <w:style w:type="character" w:customStyle="1" w:styleId="ListLabel93">
    <w:name w:val="ListLabel 93"/>
    <w:qFormat/>
    <w:rsid w:val="00EE17F6"/>
    <w:rPr>
      <w:rFonts w:cs="Symbol"/>
      <w:highlight w:val="green"/>
    </w:rPr>
  </w:style>
  <w:style w:type="character" w:customStyle="1" w:styleId="ListLabel94">
    <w:name w:val="ListLabel 94"/>
    <w:qFormat/>
    <w:rsid w:val="00EE17F6"/>
    <w:rPr>
      <w:rFonts w:cs="Symbol"/>
      <w:highlight w:val="green"/>
    </w:rPr>
  </w:style>
  <w:style w:type="character" w:customStyle="1" w:styleId="ListLabel95">
    <w:name w:val="ListLabel 95"/>
    <w:qFormat/>
    <w:rsid w:val="00EE17F6"/>
    <w:rPr>
      <w:rFonts w:cs="Symbol"/>
      <w:highlight w:val="green"/>
    </w:rPr>
  </w:style>
  <w:style w:type="character" w:customStyle="1" w:styleId="ListLabel96">
    <w:name w:val="ListLabel 96"/>
    <w:qFormat/>
    <w:rsid w:val="00EE17F6"/>
    <w:rPr>
      <w:rFonts w:cs="Symbol"/>
      <w:highlight w:val="green"/>
    </w:rPr>
  </w:style>
  <w:style w:type="character" w:customStyle="1" w:styleId="ListLabel97">
    <w:name w:val="ListLabel 97"/>
    <w:qFormat/>
    <w:rsid w:val="00EE17F6"/>
    <w:rPr>
      <w:rFonts w:cs="Symbol"/>
      <w:highlight w:val="green"/>
    </w:rPr>
  </w:style>
  <w:style w:type="character" w:customStyle="1" w:styleId="ListLabel98">
    <w:name w:val="ListLabel 98"/>
    <w:qFormat/>
    <w:rsid w:val="00EE17F6"/>
    <w:rPr>
      <w:rFonts w:cs="Symbol"/>
      <w:highlight w:val="green"/>
    </w:rPr>
  </w:style>
  <w:style w:type="character" w:customStyle="1" w:styleId="ListLabel99">
    <w:name w:val="ListLabel 99"/>
    <w:qFormat/>
    <w:rsid w:val="00EE17F6"/>
    <w:rPr>
      <w:rFonts w:cs="Symbol"/>
      <w:highlight w:val="green"/>
    </w:rPr>
  </w:style>
  <w:style w:type="character" w:customStyle="1" w:styleId="ListLabel100">
    <w:name w:val="ListLabel 100"/>
    <w:qFormat/>
    <w:rsid w:val="00EE17F6"/>
    <w:rPr>
      <w:rFonts w:cs="Symbol"/>
      <w:highlight w:val="green"/>
    </w:rPr>
  </w:style>
  <w:style w:type="character" w:customStyle="1" w:styleId="ListLabel101">
    <w:name w:val="ListLabel 101"/>
    <w:qFormat/>
    <w:rsid w:val="00EE17F6"/>
    <w:rPr>
      <w:rFonts w:cs="Symbol"/>
      <w:highlight w:val="green"/>
    </w:rPr>
  </w:style>
  <w:style w:type="character" w:customStyle="1" w:styleId="ListLabel102">
    <w:name w:val="ListLabel 102"/>
    <w:qFormat/>
    <w:rsid w:val="00EE17F6"/>
    <w:rPr>
      <w:rFonts w:cs="Symbol"/>
      <w:highlight w:val="green"/>
    </w:rPr>
  </w:style>
  <w:style w:type="character" w:customStyle="1" w:styleId="ListLabel103">
    <w:name w:val="ListLabel 103"/>
    <w:qFormat/>
    <w:rsid w:val="00EE17F6"/>
    <w:rPr>
      <w:rFonts w:cs="Symbol"/>
      <w:highlight w:val="green"/>
    </w:rPr>
  </w:style>
  <w:style w:type="character" w:customStyle="1" w:styleId="ListLabel104">
    <w:name w:val="ListLabel 104"/>
    <w:qFormat/>
    <w:rsid w:val="00EE17F6"/>
    <w:rPr>
      <w:rFonts w:cs="Symbol"/>
      <w:highlight w:val="green"/>
    </w:rPr>
  </w:style>
  <w:style w:type="character" w:customStyle="1" w:styleId="FootnoteCharacters">
    <w:name w:val="Footnote Characters"/>
    <w:qFormat/>
    <w:rsid w:val="00EE17F6"/>
  </w:style>
  <w:style w:type="character" w:customStyle="1" w:styleId="FootnoteAnchor">
    <w:name w:val="Footnote Anchor"/>
    <w:rsid w:val="00EE17F6"/>
    <w:rPr>
      <w:vertAlign w:val="superscript"/>
    </w:rPr>
  </w:style>
  <w:style w:type="character" w:customStyle="1" w:styleId="EndnoteAnchor">
    <w:name w:val="Endnote Anchor"/>
    <w:rsid w:val="00EE17F6"/>
    <w:rPr>
      <w:vertAlign w:val="superscript"/>
    </w:rPr>
  </w:style>
  <w:style w:type="character" w:customStyle="1" w:styleId="EndnoteCharacters">
    <w:name w:val="Endnote Characters"/>
    <w:qFormat/>
    <w:rsid w:val="00EE17F6"/>
  </w:style>
  <w:style w:type="paragraph" w:customStyle="1" w:styleId="Heading">
    <w:name w:val="Heading"/>
    <w:basedOn w:val="Normlny"/>
    <w:next w:val="TextBody"/>
    <w:qFormat/>
    <w:rsid w:val="00EE17F6"/>
    <w:pPr>
      <w:keepNext/>
      <w:suppressAutoHyphens/>
      <w:spacing w:before="240" w:after="120"/>
    </w:pPr>
    <w:rPr>
      <w:rFonts w:ascii="Liberation Sans" w:eastAsia="Microsoft YaHei" w:hAnsi="Liberation Sans" w:cs="Arial"/>
      <w:sz w:val="28"/>
      <w:szCs w:val="28"/>
      <w:lang w:eastAsia="ar-SA"/>
    </w:rPr>
  </w:style>
  <w:style w:type="paragraph" w:customStyle="1" w:styleId="TextBody">
    <w:name w:val="Text Body"/>
    <w:basedOn w:val="Normlny"/>
    <w:rsid w:val="00EE17F6"/>
    <w:pPr>
      <w:suppressAutoHyphens/>
      <w:spacing w:after="140" w:line="288" w:lineRule="auto"/>
    </w:pPr>
    <w:rPr>
      <w:lang w:eastAsia="ar-SA"/>
    </w:rPr>
  </w:style>
  <w:style w:type="paragraph" w:styleId="Zoznam">
    <w:name w:val="List"/>
    <w:basedOn w:val="TextBody"/>
    <w:rsid w:val="00EE17F6"/>
    <w:rPr>
      <w:rFonts w:cs="Arial"/>
    </w:rPr>
  </w:style>
  <w:style w:type="paragraph" w:styleId="Popis">
    <w:name w:val="caption"/>
    <w:basedOn w:val="Normlny"/>
    <w:qFormat/>
    <w:rsid w:val="00EE17F6"/>
    <w:pPr>
      <w:suppressLineNumbers/>
      <w:suppressAutoHyphens/>
      <w:spacing w:before="120" w:after="120"/>
    </w:pPr>
    <w:rPr>
      <w:rFonts w:cs="Arial"/>
      <w:i/>
      <w:iCs/>
      <w:lang w:eastAsia="ar-SA"/>
    </w:rPr>
  </w:style>
  <w:style w:type="paragraph" w:customStyle="1" w:styleId="Index">
    <w:name w:val="Index"/>
    <w:basedOn w:val="Normlny"/>
    <w:qFormat/>
    <w:rsid w:val="00EE17F6"/>
    <w:pPr>
      <w:suppressLineNumbers/>
      <w:suppressAutoHyphens/>
    </w:pPr>
    <w:rPr>
      <w:rFonts w:cs="Arial"/>
      <w:lang w:eastAsia="ar-SA"/>
    </w:rPr>
  </w:style>
  <w:style w:type="paragraph" w:styleId="Normlnywebov">
    <w:name w:val="Normal (Web)"/>
    <w:basedOn w:val="Normlny"/>
    <w:uiPriority w:val="99"/>
    <w:qFormat/>
    <w:rsid w:val="00EE17F6"/>
    <w:pPr>
      <w:suppressAutoHyphens/>
      <w:spacing w:before="280" w:after="280"/>
      <w:ind w:firstLine="257"/>
      <w:jc w:val="both"/>
    </w:pPr>
    <w:rPr>
      <w:rFonts w:ascii="Arial" w:eastAsia="Arial Unicode MS" w:hAnsi="Arial" w:cs="Arial"/>
      <w:sz w:val="20"/>
      <w:szCs w:val="20"/>
      <w:lang w:eastAsia="ar-SA"/>
    </w:rPr>
  </w:style>
  <w:style w:type="paragraph" w:customStyle="1" w:styleId="Zarkazkladnhotextu21">
    <w:name w:val="Zarážka základného textu 21"/>
    <w:basedOn w:val="Normlny"/>
    <w:qFormat/>
    <w:rsid w:val="00EE17F6"/>
    <w:pPr>
      <w:suppressAutoHyphens/>
      <w:ind w:firstLine="2862"/>
    </w:pPr>
    <w:rPr>
      <w:rFonts w:eastAsia="Arial Unicode MS"/>
      <w:b/>
      <w:bCs/>
      <w:sz w:val="20"/>
      <w:szCs w:val="20"/>
      <w:lang w:eastAsia="ar-SA"/>
    </w:rPr>
  </w:style>
  <w:style w:type="paragraph" w:styleId="Nzov">
    <w:name w:val="Title"/>
    <w:basedOn w:val="Normlny"/>
    <w:link w:val="NzovChar"/>
    <w:qFormat/>
    <w:rsid w:val="00EE17F6"/>
    <w:pPr>
      <w:suppressAutoHyphens/>
      <w:jc w:val="center"/>
    </w:pPr>
    <w:rPr>
      <w:b/>
      <w:bCs/>
      <w:lang w:eastAsia="ar-SA"/>
    </w:rPr>
  </w:style>
  <w:style w:type="character" w:customStyle="1" w:styleId="NzovChar1">
    <w:name w:val="Názov Char1"/>
    <w:basedOn w:val="Predvolenpsmoodseku"/>
    <w:uiPriority w:val="10"/>
    <w:rsid w:val="00EE17F6"/>
    <w:rPr>
      <w:rFonts w:asciiTheme="majorHAnsi" w:eastAsiaTheme="majorEastAsia" w:hAnsiTheme="majorHAnsi" w:cstheme="majorBidi"/>
      <w:spacing w:val="-10"/>
      <w:kern w:val="28"/>
      <w:sz w:val="56"/>
      <w:szCs w:val="56"/>
      <w:lang w:eastAsia="sk-SK"/>
    </w:rPr>
  </w:style>
  <w:style w:type="paragraph" w:styleId="Podtitul">
    <w:name w:val="Subtitle"/>
    <w:basedOn w:val="Normlny"/>
    <w:link w:val="PodtitulChar"/>
    <w:uiPriority w:val="11"/>
    <w:qFormat/>
    <w:rsid w:val="00EE17F6"/>
    <w:pPr>
      <w:suppressAutoHyphens/>
    </w:pPr>
    <w:rPr>
      <w:rFonts w:asciiTheme="majorHAnsi" w:eastAsiaTheme="majorEastAsia" w:hAnsiTheme="majorHAnsi" w:cstheme="majorBidi"/>
      <w:i/>
      <w:iCs/>
      <w:color w:val="4472C4" w:themeColor="accent1"/>
      <w:spacing w:val="15"/>
      <w:lang w:eastAsia="ar-SA"/>
    </w:rPr>
  </w:style>
  <w:style w:type="character" w:customStyle="1" w:styleId="PodtitulChar1">
    <w:name w:val="Podtitul Char1"/>
    <w:basedOn w:val="Predvolenpsmoodseku"/>
    <w:uiPriority w:val="11"/>
    <w:rsid w:val="00EE17F6"/>
    <w:rPr>
      <w:rFonts w:eastAsiaTheme="minorEastAsia"/>
      <w:color w:val="5A5A5A" w:themeColor="text1" w:themeTint="A5"/>
      <w:spacing w:val="15"/>
      <w:lang w:eastAsia="sk-SK"/>
    </w:rPr>
  </w:style>
  <w:style w:type="paragraph" w:styleId="Pta">
    <w:name w:val="footer"/>
    <w:basedOn w:val="Normlny"/>
    <w:link w:val="PtaChar"/>
    <w:uiPriority w:val="99"/>
    <w:unhideWhenUsed/>
    <w:rsid w:val="00EE17F6"/>
    <w:pPr>
      <w:tabs>
        <w:tab w:val="center" w:pos="4536"/>
        <w:tab w:val="right" w:pos="9072"/>
      </w:tabs>
      <w:suppressAutoHyphens/>
    </w:pPr>
    <w:rPr>
      <w:lang w:eastAsia="ar-SA"/>
    </w:rPr>
  </w:style>
  <w:style w:type="character" w:customStyle="1" w:styleId="PtaChar1">
    <w:name w:val="Päta Char1"/>
    <w:basedOn w:val="Predvolenpsmoodseku"/>
    <w:uiPriority w:val="99"/>
    <w:semiHidden/>
    <w:rsid w:val="00EE17F6"/>
    <w:rPr>
      <w:rFonts w:ascii="Times New Roman" w:eastAsia="Times New Roman" w:hAnsi="Times New Roman" w:cs="Times New Roman"/>
      <w:sz w:val="24"/>
      <w:szCs w:val="24"/>
      <w:lang w:eastAsia="sk-SK"/>
    </w:rPr>
  </w:style>
  <w:style w:type="paragraph" w:styleId="Revzia">
    <w:name w:val="Revision"/>
    <w:uiPriority w:val="99"/>
    <w:semiHidden/>
    <w:qFormat/>
    <w:rsid w:val="00EE17F6"/>
    <w:pPr>
      <w:spacing w:after="0"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EE17F6"/>
    <w:pPr>
      <w:tabs>
        <w:tab w:val="left" w:pos="2302"/>
      </w:tabs>
      <w:spacing w:before="120" w:after="120"/>
      <w:ind w:left="1202"/>
      <w:jc w:val="both"/>
    </w:pPr>
    <w:rPr>
      <w:szCs w:val="20"/>
      <w:lang w:eastAsia="en-US"/>
    </w:rPr>
  </w:style>
  <w:style w:type="paragraph" w:styleId="Predmetkomentra">
    <w:name w:val="annotation subject"/>
    <w:basedOn w:val="Textkomentra"/>
    <w:link w:val="PredmetkomentraChar"/>
    <w:uiPriority w:val="99"/>
    <w:semiHidden/>
    <w:unhideWhenUsed/>
    <w:qFormat/>
    <w:rsid w:val="00EE17F6"/>
    <w:rPr>
      <w:b/>
      <w:bCs/>
    </w:rPr>
  </w:style>
  <w:style w:type="character" w:customStyle="1" w:styleId="PredmetkomentraChar1">
    <w:name w:val="Predmet komentára Char1"/>
    <w:basedOn w:val="TextkomentraChar1"/>
    <w:uiPriority w:val="99"/>
    <w:semiHidden/>
    <w:rsid w:val="00EE17F6"/>
    <w:rPr>
      <w:rFonts w:ascii="Times New Roman" w:eastAsia="Times New Roman" w:hAnsi="Times New Roman" w:cs="Times New Roman"/>
      <w:b/>
      <w:bCs/>
      <w:sz w:val="20"/>
      <w:szCs w:val="20"/>
      <w:lang w:eastAsia="sk-SK"/>
    </w:rPr>
  </w:style>
  <w:style w:type="paragraph" w:customStyle="1" w:styleId="Footnote">
    <w:name w:val="Footnote"/>
    <w:basedOn w:val="Normlny"/>
    <w:rsid w:val="00EE17F6"/>
    <w:pPr>
      <w:suppressAutoHyphens/>
    </w:pPr>
    <w:rPr>
      <w:lang w:eastAsia="ar-SA"/>
    </w:rPr>
  </w:style>
  <w:style w:type="numbering" w:customStyle="1" w:styleId="Headings">
    <w:name w:val="Headings"/>
    <w:uiPriority w:val="99"/>
    <w:rsid w:val="00EE17F6"/>
  </w:style>
  <w:style w:type="numbering" w:customStyle="1" w:styleId="WW8Num6">
    <w:name w:val="WW8Num6"/>
    <w:rsid w:val="00EE17F6"/>
  </w:style>
  <w:style w:type="paragraph" w:styleId="Textvysvetlivky">
    <w:name w:val="endnote text"/>
    <w:basedOn w:val="Normlny"/>
    <w:link w:val="TextvysvetlivkyChar"/>
    <w:uiPriority w:val="99"/>
    <w:semiHidden/>
    <w:unhideWhenUsed/>
    <w:rsid w:val="00EE17F6"/>
    <w:pPr>
      <w:suppressAutoHyphens/>
    </w:pPr>
    <w:rPr>
      <w:sz w:val="20"/>
      <w:szCs w:val="20"/>
      <w:lang w:eastAsia="ar-SA"/>
    </w:rPr>
  </w:style>
  <w:style w:type="character" w:customStyle="1" w:styleId="TextvysvetlivkyChar">
    <w:name w:val="Text vysvetlivky Char"/>
    <w:basedOn w:val="Predvolenpsmoodseku"/>
    <w:link w:val="Textvysvetlivky"/>
    <w:uiPriority w:val="99"/>
    <w:semiHidden/>
    <w:rsid w:val="00EE17F6"/>
    <w:rPr>
      <w:rFonts w:ascii="Times New Roman" w:eastAsia="Times New Roman" w:hAnsi="Times New Roman" w:cs="Times New Roman"/>
      <w:sz w:val="20"/>
      <w:szCs w:val="20"/>
      <w:lang w:eastAsia="ar-SA"/>
    </w:rPr>
  </w:style>
  <w:style w:type="character" w:styleId="Odkaznavysvetlivku">
    <w:name w:val="endnote reference"/>
    <w:basedOn w:val="Predvolenpsmoodseku"/>
    <w:uiPriority w:val="99"/>
    <w:semiHidden/>
    <w:unhideWhenUsed/>
    <w:rsid w:val="00EE17F6"/>
    <w:rPr>
      <w:vertAlign w:val="superscript"/>
    </w:rPr>
  </w:style>
  <w:style w:type="table" w:styleId="Tabukasmriekou4zvraznenie1">
    <w:name w:val="Grid Table 4 Accent 1"/>
    <w:basedOn w:val="Normlnatabuka"/>
    <w:uiPriority w:val="49"/>
    <w:rsid w:val="00B611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lqj4b">
    <w:name w:val="jlqj4b"/>
    <w:rsid w:val="0018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3564">
      <w:bodyDiv w:val="1"/>
      <w:marLeft w:val="0"/>
      <w:marRight w:val="0"/>
      <w:marTop w:val="0"/>
      <w:marBottom w:val="0"/>
      <w:divBdr>
        <w:top w:val="none" w:sz="0" w:space="0" w:color="auto"/>
        <w:left w:val="none" w:sz="0" w:space="0" w:color="auto"/>
        <w:bottom w:val="none" w:sz="0" w:space="0" w:color="auto"/>
        <w:right w:val="none" w:sz="0" w:space="0" w:color="auto"/>
      </w:divBdr>
    </w:div>
    <w:div w:id="1292857804">
      <w:bodyDiv w:val="1"/>
      <w:marLeft w:val="0"/>
      <w:marRight w:val="0"/>
      <w:marTop w:val="0"/>
      <w:marBottom w:val="0"/>
      <w:divBdr>
        <w:top w:val="none" w:sz="0" w:space="0" w:color="auto"/>
        <w:left w:val="none" w:sz="0" w:space="0" w:color="auto"/>
        <w:bottom w:val="none" w:sz="0" w:space="0" w:color="auto"/>
        <w:right w:val="none" w:sz="0" w:space="0" w:color="auto"/>
      </w:divBdr>
    </w:div>
    <w:div w:id="14961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3A3E-256B-4845-81E8-83092A68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8403</Words>
  <Characters>47902</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Jana</dc:creator>
  <cp:keywords/>
  <dc:description/>
  <cp:lastModifiedBy>Juhászová Jana</cp:lastModifiedBy>
  <cp:revision>17</cp:revision>
  <cp:lastPrinted>2021-05-20T12:14:00Z</cp:lastPrinted>
  <dcterms:created xsi:type="dcterms:W3CDTF">2021-05-24T08:41:00Z</dcterms:created>
  <dcterms:modified xsi:type="dcterms:W3CDTF">2021-05-24T15:34:00Z</dcterms:modified>
</cp:coreProperties>
</file>